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9A" w:rsidRPr="00155EA5" w:rsidRDefault="00E05C9A" w:rsidP="00E05C9A">
      <w:pPr>
        <w:pStyle w:val="Gorputz-testua"/>
        <w:rPr>
          <w:rFonts w:ascii="Arial" w:hAnsi="Arial" w:cs="Arial"/>
          <w:sz w:val="22"/>
          <w:szCs w:val="22"/>
          <w:lang w:val="eu-ES"/>
        </w:rPr>
      </w:pPr>
      <w:r w:rsidRPr="00155EA5">
        <w:rPr>
          <w:rFonts w:ascii="Arial" w:hAnsi="Arial" w:cs="Arial"/>
          <w:sz w:val="22"/>
          <w:szCs w:val="22"/>
          <w:lang w:val="eu-ES"/>
        </w:rPr>
        <w:t>201</w:t>
      </w:r>
      <w:r w:rsidR="001B6B2C">
        <w:rPr>
          <w:rFonts w:ascii="Arial" w:hAnsi="Arial" w:cs="Arial"/>
          <w:sz w:val="22"/>
          <w:szCs w:val="22"/>
          <w:lang w:val="eu-ES"/>
        </w:rPr>
        <w:t>9</w:t>
      </w:r>
      <w:r w:rsidRPr="00155EA5">
        <w:rPr>
          <w:rFonts w:ascii="Arial" w:hAnsi="Arial" w:cs="Arial"/>
          <w:sz w:val="22"/>
          <w:szCs w:val="22"/>
          <w:lang w:val="eu-ES"/>
        </w:rPr>
        <w:t xml:space="preserve">KO </w:t>
      </w:r>
      <w:r w:rsidR="001B6B2C">
        <w:rPr>
          <w:rFonts w:ascii="Arial" w:hAnsi="Arial" w:cs="Arial"/>
          <w:sz w:val="22"/>
          <w:szCs w:val="22"/>
          <w:lang w:val="eu-ES"/>
        </w:rPr>
        <w:t>EKAINAREN 30</w:t>
      </w:r>
      <w:r w:rsidR="00E31F8C">
        <w:rPr>
          <w:rFonts w:ascii="Arial" w:hAnsi="Arial" w:cs="Arial"/>
          <w:sz w:val="22"/>
          <w:szCs w:val="22"/>
          <w:lang w:val="eu-ES"/>
        </w:rPr>
        <w:t>e</w:t>
      </w:r>
      <w:r w:rsidRPr="00155EA5">
        <w:rPr>
          <w:rFonts w:ascii="Arial" w:hAnsi="Arial" w:cs="Arial"/>
          <w:sz w:val="22"/>
          <w:szCs w:val="22"/>
          <w:lang w:val="eu-ES"/>
        </w:rPr>
        <w:t>an SAN MARTZIALGO ZELAIKO KANTINAREN ETA TXOSNAREN USTIAPENA ARAUTUKO DUTEN BALDINTZAK</w:t>
      </w:r>
    </w:p>
    <w:p w:rsidR="00E05C9A" w:rsidRPr="00155EA5" w:rsidRDefault="00E05C9A" w:rsidP="00E05C9A">
      <w:pPr>
        <w:pStyle w:val="CECILIA"/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</w:p>
    <w:p w:rsidR="00E05C9A" w:rsidRPr="00155EA5" w:rsidRDefault="00E05C9A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1. </w:t>
      </w:r>
      <w:r w:rsidRPr="00155EA5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Deialdiaren xedea</w:t>
      </w:r>
      <w:r w:rsidRPr="00155EA5">
        <w:rPr>
          <w:rFonts w:ascii="Arial" w:hAnsi="Arial" w:cs="Arial"/>
          <w:b/>
          <w:spacing w:val="-3"/>
          <w:sz w:val="22"/>
          <w:szCs w:val="22"/>
          <w:lang w:val="eu-ES"/>
        </w:rPr>
        <w:t>:</w:t>
      </w:r>
    </w:p>
    <w:p w:rsidR="00E05C9A" w:rsidRPr="00155EA5" w:rsidRDefault="00E05C9A" w:rsidP="00E05C9A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spacing w:val="-3"/>
          <w:sz w:val="22"/>
          <w:szCs w:val="22"/>
          <w:lang w:val="eu-ES"/>
        </w:rPr>
        <w:t>Deialdi honen xedea da 201</w:t>
      </w:r>
      <w:r w:rsidR="001B6B2C">
        <w:rPr>
          <w:rFonts w:ascii="Arial" w:hAnsi="Arial" w:cs="Arial"/>
          <w:spacing w:val="-3"/>
          <w:sz w:val="22"/>
          <w:szCs w:val="22"/>
          <w:lang w:val="eu-ES"/>
        </w:rPr>
        <w:t>9</w:t>
      </w:r>
      <w:r w:rsidRPr="00155EA5">
        <w:rPr>
          <w:rFonts w:ascii="Arial" w:hAnsi="Arial" w:cs="Arial"/>
          <w:spacing w:val="-3"/>
          <w:sz w:val="22"/>
          <w:szCs w:val="22"/>
          <w:lang w:val="eu-ES"/>
        </w:rPr>
        <w:t xml:space="preserve">ko </w:t>
      </w:r>
      <w:r w:rsidR="001B6B2C">
        <w:rPr>
          <w:rFonts w:ascii="Arial" w:hAnsi="Arial" w:cs="Arial"/>
          <w:spacing w:val="-3"/>
          <w:sz w:val="22"/>
          <w:szCs w:val="22"/>
          <w:lang w:val="eu-ES"/>
        </w:rPr>
        <w:t>ekainaren 30</w:t>
      </w:r>
      <w:r w:rsidR="00E31F8C">
        <w:rPr>
          <w:rFonts w:ascii="Arial" w:hAnsi="Arial" w:cs="Arial"/>
          <w:spacing w:val="-3"/>
          <w:sz w:val="22"/>
          <w:szCs w:val="22"/>
          <w:lang w:val="eu-ES"/>
        </w:rPr>
        <w:t>e</w:t>
      </w:r>
      <w:r w:rsidRPr="00155EA5">
        <w:rPr>
          <w:rFonts w:ascii="Arial" w:hAnsi="Arial" w:cs="Arial"/>
          <w:spacing w:val="-3"/>
          <w:sz w:val="22"/>
          <w:szCs w:val="22"/>
          <w:lang w:val="eu-ES"/>
        </w:rPr>
        <w:t xml:space="preserve">an San </w:t>
      </w:r>
      <w:proofErr w:type="spellStart"/>
      <w:r w:rsidRPr="00155EA5">
        <w:rPr>
          <w:rFonts w:ascii="Arial" w:hAnsi="Arial" w:cs="Arial"/>
          <w:spacing w:val="-3"/>
          <w:sz w:val="22"/>
          <w:szCs w:val="22"/>
          <w:lang w:val="eu-ES"/>
        </w:rPr>
        <w:t>Martzialgo</w:t>
      </w:r>
      <w:proofErr w:type="spellEnd"/>
      <w:r w:rsidRPr="00155EA5">
        <w:rPr>
          <w:rFonts w:ascii="Arial" w:hAnsi="Arial" w:cs="Arial"/>
          <w:spacing w:val="-3"/>
          <w:sz w:val="22"/>
          <w:szCs w:val="22"/>
          <w:lang w:val="eu-ES"/>
        </w:rPr>
        <w:t xml:space="preserve"> zelaian irekiko den kantinaren eta jarriko den txosnaren ustiapena adjudikatzea.</w:t>
      </w:r>
    </w:p>
    <w:p w:rsidR="00E05C9A" w:rsidRPr="00155EA5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</w:p>
    <w:p w:rsidR="00E05C9A" w:rsidRPr="00155EA5" w:rsidRDefault="00E05C9A" w:rsidP="00E31F8C">
      <w:pPr>
        <w:autoSpaceDE w:val="0"/>
        <w:autoSpaceDN w:val="0"/>
        <w:adjustRightInd w:val="0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2. </w:t>
      </w:r>
      <w:r w:rsidRPr="00155EA5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Eskaerak</w:t>
      </w:r>
      <w:r w:rsidRPr="00155EA5">
        <w:rPr>
          <w:rFonts w:ascii="Arial" w:hAnsi="Arial" w:cs="Arial"/>
          <w:b/>
          <w:spacing w:val="-3"/>
          <w:sz w:val="22"/>
          <w:szCs w:val="22"/>
          <w:lang w:val="eu-ES"/>
        </w:rPr>
        <w:t>:</w:t>
      </w:r>
      <w:r w:rsidR="00E31F8C" w:rsidRPr="00E31F8C">
        <w:rPr>
          <w:rFonts w:ascii="Arial" w:hAnsi="Arial" w:cs="Arial"/>
          <w:sz w:val="22"/>
          <w:szCs w:val="22"/>
        </w:rPr>
        <w:t xml:space="preserve"> </w:t>
      </w:r>
    </w:p>
    <w:p w:rsidR="00877676" w:rsidRPr="00877676" w:rsidRDefault="00877676" w:rsidP="0087767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Bergarakoak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izan eta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irabazi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asmorik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ez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duten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kultur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edo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kirol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elkarteek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herri-taldeek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eta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ongintzako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elkarteek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aurkez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ditzakete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eskaerak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, eta baita ere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Bergaran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delegazioa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izan eta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udalerrian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urtean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zehar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herritarrei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zuzendutako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ekintzak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burutzen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dituzten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elkarteek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7676">
        <w:rPr>
          <w:rFonts w:ascii="Arial" w:hAnsi="Arial" w:cs="Arial"/>
          <w:sz w:val="22"/>
          <w:szCs w:val="22"/>
        </w:rPr>
        <w:t>lehentasuna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izango </w:t>
      </w:r>
      <w:proofErr w:type="spellStart"/>
      <w:r w:rsidRPr="00877676">
        <w:rPr>
          <w:rFonts w:ascii="Arial" w:hAnsi="Arial" w:cs="Arial"/>
          <w:sz w:val="22"/>
          <w:szCs w:val="22"/>
        </w:rPr>
        <w:t>dutelarik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77676">
        <w:rPr>
          <w:rFonts w:ascii="Arial" w:hAnsi="Arial" w:cs="Arial"/>
          <w:sz w:val="22"/>
          <w:szCs w:val="22"/>
        </w:rPr>
        <w:t>kultura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7676">
        <w:rPr>
          <w:rFonts w:ascii="Arial" w:hAnsi="Arial" w:cs="Arial"/>
          <w:sz w:val="22"/>
          <w:szCs w:val="22"/>
        </w:rPr>
        <w:t>kirola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7676">
        <w:rPr>
          <w:rFonts w:ascii="Arial" w:hAnsi="Arial" w:cs="Arial"/>
          <w:sz w:val="22"/>
          <w:szCs w:val="22"/>
        </w:rPr>
        <w:t>hezkuntza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edo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irakaskuntza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 eta </w:t>
      </w:r>
      <w:proofErr w:type="spellStart"/>
      <w:r w:rsidRPr="00877676">
        <w:rPr>
          <w:rFonts w:ascii="Arial" w:hAnsi="Arial" w:cs="Arial"/>
          <w:sz w:val="22"/>
          <w:szCs w:val="22"/>
        </w:rPr>
        <w:t>ongintza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helburu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dituzten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herriko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taldeek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7676">
        <w:rPr>
          <w:rFonts w:ascii="Arial" w:hAnsi="Arial" w:cs="Arial"/>
          <w:sz w:val="22"/>
          <w:szCs w:val="22"/>
        </w:rPr>
        <w:t>baina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betiere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azken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hauek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aurreko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urtean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r w:rsidRPr="00877676">
        <w:rPr>
          <w:rFonts w:ascii="Arial" w:hAnsi="Arial" w:cs="Arial"/>
          <w:spacing w:val="-3"/>
          <w:sz w:val="22"/>
          <w:szCs w:val="22"/>
        </w:rPr>
        <w:t xml:space="preserve">San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Martzial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egunean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txosnaren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edo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kantinaren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adjudikazio-hartzaile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izan </w:t>
      </w:r>
      <w:proofErr w:type="spellStart"/>
      <w:r w:rsidRPr="00877676">
        <w:rPr>
          <w:rFonts w:ascii="Arial" w:hAnsi="Arial" w:cs="Arial"/>
          <w:sz w:val="22"/>
          <w:szCs w:val="22"/>
        </w:rPr>
        <w:t>ez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badira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. </w:t>
      </w:r>
    </w:p>
    <w:p w:rsidR="00877676" w:rsidRPr="00877676" w:rsidRDefault="00877676" w:rsidP="00877676">
      <w:pPr>
        <w:spacing w:before="120"/>
        <w:ind w:hanging="11"/>
        <w:rPr>
          <w:rFonts w:ascii="Arial" w:hAnsi="Arial" w:cs="Arial"/>
          <w:spacing w:val="-3"/>
          <w:sz w:val="22"/>
          <w:szCs w:val="22"/>
        </w:rPr>
      </w:pP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Adinez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nagusia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den eta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jarduteko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gaitasun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osoa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duen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pertsona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batek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sinatu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beharko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du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eskaera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>.</w:t>
      </w:r>
    </w:p>
    <w:p w:rsidR="00877676" w:rsidRPr="00877676" w:rsidRDefault="00877676" w:rsidP="00877676">
      <w:pPr>
        <w:spacing w:before="120"/>
        <w:ind w:hanging="11"/>
        <w:rPr>
          <w:rFonts w:ascii="Arial" w:hAnsi="Arial" w:cs="Arial"/>
          <w:spacing w:val="-3"/>
          <w:sz w:val="22"/>
          <w:szCs w:val="22"/>
        </w:rPr>
      </w:pP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Eskaera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idatziz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aurkeztuko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da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horretarako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honi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erantsitako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inprimakia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derrigorrez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erabilita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>.</w:t>
      </w:r>
    </w:p>
    <w:p w:rsidR="00877676" w:rsidRPr="00877676" w:rsidRDefault="00877676" w:rsidP="00877676">
      <w:pPr>
        <w:spacing w:before="120"/>
        <w:ind w:hanging="11"/>
        <w:rPr>
          <w:rFonts w:ascii="Arial" w:hAnsi="Arial" w:cs="Arial"/>
          <w:spacing w:val="-3"/>
          <w:sz w:val="22"/>
          <w:szCs w:val="22"/>
        </w:rPr>
      </w:pP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Eskaera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aurkeztearekin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soilik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ulertuko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da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txosnaren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jardueraren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erantzukizun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osoa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eta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baldintzak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betetzearen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erantzukizuna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eskatzaileak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bere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gain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pacing w:val="-3"/>
          <w:sz w:val="22"/>
          <w:szCs w:val="22"/>
        </w:rPr>
        <w:t>hartzen</w:t>
      </w:r>
      <w:proofErr w:type="spellEnd"/>
      <w:r w:rsidRPr="00877676">
        <w:rPr>
          <w:rFonts w:ascii="Arial" w:hAnsi="Arial" w:cs="Arial"/>
          <w:spacing w:val="-3"/>
          <w:sz w:val="22"/>
          <w:szCs w:val="22"/>
        </w:rPr>
        <w:t xml:space="preserve"> duela.</w:t>
      </w:r>
    </w:p>
    <w:p w:rsidR="00877676" w:rsidRPr="00877676" w:rsidRDefault="00877676" w:rsidP="0087767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bookmarkStart w:id="0" w:name="_Hlk2155275"/>
      <w:proofErr w:type="spellStart"/>
      <w:r w:rsidRPr="00877676">
        <w:rPr>
          <w:rFonts w:ascii="Arial" w:hAnsi="Arial" w:cs="Arial"/>
          <w:sz w:val="22"/>
          <w:szCs w:val="22"/>
        </w:rPr>
        <w:t>Eskaerak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aurkezteko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epea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r w:rsidRPr="00877676">
        <w:rPr>
          <w:rFonts w:ascii="Arial" w:hAnsi="Arial" w:cs="Arial"/>
          <w:b/>
          <w:spacing w:val="-3"/>
          <w:sz w:val="22"/>
          <w:szCs w:val="22"/>
          <w:shd w:val="clear" w:color="auto" w:fill="D5DCE4" w:themeFill="text2" w:themeFillTint="33"/>
          <w:lang w:val="eu-ES"/>
        </w:rPr>
        <w:t xml:space="preserve">ekainaren </w:t>
      </w:r>
      <w:bookmarkStart w:id="1" w:name="_GoBack"/>
      <w:bookmarkEnd w:id="1"/>
      <w:r w:rsidRPr="00877676">
        <w:rPr>
          <w:rFonts w:ascii="Arial" w:hAnsi="Arial" w:cs="Arial"/>
          <w:b/>
          <w:spacing w:val="-3"/>
          <w:sz w:val="22"/>
          <w:szCs w:val="22"/>
          <w:shd w:val="clear" w:color="auto" w:fill="D5DCE4" w:themeFill="text2" w:themeFillTint="33"/>
          <w:lang w:val="eu-ES"/>
        </w:rPr>
        <w:t>1</w:t>
      </w:r>
      <w:r w:rsidR="004831C8">
        <w:rPr>
          <w:rFonts w:ascii="Arial" w:hAnsi="Arial" w:cs="Arial"/>
          <w:b/>
          <w:spacing w:val="-3"/>
          <w:sz w:val="22"/>
          <w:szCs w:val="22"/>
          <w:shd w:val="clear" w:color="auto" w:fill="D5DCE4" w:themeFill="text2" w:themeFillTint="33"/>
          <w:lang w:val="eu-ES"/>
        </w:rPr>
        <w:t>4e</w:t>
      </w:r>
      <w:r w:rsidRPr="00877676">
        <w:rPr>
          <w:rFonts w:ascii="Arial" w:hAnsi="Arial" w:cs="Arial"/>
          <w:b/>
          <w:spacing w:val="-3"/>
          <w:sz w:val="22"/>
          <w:szCs w:val="22"/>
          <w:shd w:val="clear" w:color="auto" w:fill="D5DCE4" w:themeFill="text2" w:themeFillTint="33"/>
          <w:lang w:val="eu-ES"/>
        </w:rPr>
        <w:t>an</w:t>
      </w:r>
      <w:r w:rsidRPr="00877676">
        <w:rPr>
          <w:rFonts w:ascii="Arial" w:hAnsi="Arial" w:cs="Arial"/>
          <w:spacing w:val="-3"/>
          <w:sz w:val="22"/>
          <w:szCs w:val="22"/>
          <w:lang w:val="eu-ES"/>
        </w:rPr>
        <w:t xml:space="preserve"> 12:00etan </w:t>
      </w:r>
      <w:proofErr w:type="spellStart"/>
      <w:r w:rsidRPr="00877676">
        <w:rPr>
          <w:rFonts w:ascii="Arial" w:hAnsi="Arial" w:cs="Arial"/>
          <w:sz w:val="22"/>
          <w:szCs w:val="22"/>
        </w:rPr>
        <w:t>bukatuko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da, eta </w:t>
      </w:r>
      <w:proofErr w:type="spellStart"/>
      <w:r w:rsidRPr="00877676">
        <w:rPr>
          <w:rFonts w:ascii="Arial" w:hAnsi="Arial" w:cs="Arial"/>
          <w:sz w:val="22"/>
          <w:szCs w:val="22"/>
        </w:rPr>
        <w:t>udaletxeko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B@Z </w:t>
      </w:r>
      <w:proofErr w:type="spellStart"/>
      <w:r w:rsidRPr="00877676">
        <w:rPr>
          <w:rFonts w:ascii="Arial" w:hAnsi="Arial" w:cs="Arial"/>
          <w:sz w:val="22"/>
          <w:szCs w:val="22"/>
        </w:rPr>
        <w:t>zerbitzuan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aurkeztu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beharko</w:t>
      </w:r>
      <w:proofErr w:type="spellEnd"/>
      <w:r w:rsidRPr="00877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76">
        <w:rPr>
          <w:rFonts w:ascii="Arial" w:hAnsi="Arial" w:cs="Arial"/>
          <w:sz w:val="22"/>
          <w:szCs w:val="22"/>
        </w:rPr>
        <w:t>dira</w:t>
      </w:r>
      <w:proofErr w:type="spellEnd"/>
      <w:r w:rsidRPr="00877676">
        <w:rPr>
          <w:rFonts w:ascii="Arial" w:hAnsi="Arial" w:cs="Arial"/>
          <w:sz w:val="22"/>
          <w:szCs w:val="22"/>
        </w:rPr>
        <w:t>.</w:t>
      </w:r>
    </w:p>
    <w:bookmarkEnd w:id="0"/>
    <w:p w:rsidR="00877676" w:rsidRDefault="00877676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05C9A" w:rsidRPr="00155EA5" w:rsidRDefault="00E05C9A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3. </w:t>
      </w:r>
      <w:r w:rsidRPr="00155EA5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Adjudikazio-hartzaileen betebeharrak:</w:t>
      </w:r>
    </w:p>
    <w:p w:rsidR="00E05C9A" w:rsidRPr="00DB4C48" w:rsidRDefault="00E05C9A" w:rsidP="00E05C9A">
      <w:pPr>
        <w:pStyle w:val="Gorputz-testuarenkoska2"/>
        <w:numPr>
          <w:ilvl w:val="0"/>
          <w:numId w:val="2"/>
        </w:numPr>
        <w:rPr>
          <w:rFonts w:ascii="Arial" w:hAnsi="Arial" w:cs="Arial"/>
          <w:sz w:val="22"/>
          <w:szCs w:val="22"/>
          <w:lang w:val="eu-ES"/>
        </w:rPr>
      </w:pPr>
      <w:bookmarkStart w:id="2" w:name="_Hlk515447132"/>
      <w:r w:rsidRPr="00155EA5">
        <w:rPr>
          <w:rFonts w:ascii="Arial" w:hAnsi="Arial" w:cs="Arial"/>
          <w:sz w:val="22"/>
          <w:szCs w:val="22"/>
          <w:lang w:val="eu-ES"/>
        </w:rPr>
        <w:t>Jendaurrean lana egin behar dutenek euskaraz hitz egiten jakin beharko</w:t>
      </w:r>
      <w:r w:rsidRPr="00DB4C48">
        <w:rPr>
          <w:rFonts w:ascii="Arial" w:hAnsi="Arial" w:cs="Arial"/>
          <w:sz w:val="22"/>
          <w:szCs w:val="22"/>
          <w:lang w:val="eu-ES"/>
        </w:rPr>
        <w:t xml:space="preserve"> dute.</w:t>
      </w:r>
    </w:p>
    <w:bookmarkEnd w:id="2"/>
    <w:p w:rsidR="00E05C9A" w:rsidRDefault="00E05C9A" w:rsidP="00E05C9A">
      <w:pPr>
        <w:pStyle w:val="Gorputz-testuarenkoska2"/>
        <w:numPr>
          <w:ilvl w:val="0"/>
          <w:numId w:val="2"/>
        </w:numPr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>Ezin izango da musikarik jarri.</w:t>
      </w:r>
    </w:p>
    <w:p w:rsidR="00E05C9A" w:rsidRPr="00875A4A" w:rsidRDefault="00E05C9A" w:rsidP="00E05C9A">
      <w:pPr>
        <w:pStyle w:val="Gorputz-testuarenkoska2"/>
        <w:numPr>
          <w:ilvl w:val="0"/>
          <w:numId w:val="2"/>
        </w:numPr>
        <w:rPr>
          <w:rFonts w:ascii="Arial" w:hAnsi="Arial" w:cs="Arial"/>
          <w:sz w:val="22"/>
          <w:szCs w:val="22"/>
          <w:lang w:val="eu-ES"/>
        </w:rPr>
      </w:pPr>
      <w:r w:rsidRPr="00875A4A">
        <w:rPr>
          <w:rFonts w:ascii="Arial" w:hAnsi="Arial" w:cs="Arial"/>
          <w:sz w:val="22"/>
          <w:szCs w:val="22"/>
          <w:lang w:val="eu-ES"/>
        </w:rPr>
        <w:t>Kartel edo antzekoei dagokienean:</w:t>
      </w:r>
      <w:r w:rsidRPr="00875A4A">
        <w:rPr>
          <w:rFonts w:ascii="Arial" w:hAnsi="Arial" w:cs="Arial"/>
          <w:sz w:val="22"/>
          <w:szCs w:val="22"/>
        </w:rPr>
        <w:t xml:space="preserve"> </w:t>
      </w:r>
    </w:p>
    <w:p w:rsidR="00E05C9A" w:rsidRPr="00DB4C48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>Kantina- edo txosna-gunean ezingo da jarri pertsonak edo taldeak iraintzeko edo gutxiesteko aipamenak dituen kartelik, irudirik edo antzekorik; eta bateren bat agertuz gero, berehala kentzeaz arduratuko da.</w:t>
      </w:r>
    </w:p>
    <w:p w:rsidR="00E05C9A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>Kantina- edo txosna-gunean ez da irudi/esaldi sexistarik jarriko; eta bateren bat agertuz gero, berehala kentzeaz arduratuko da.</w:t>
      </w:r>
    </w:p>
    <w:p w:rsidR="00E05C9A" w:rsidRPr="00117906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117906">
        <w:rPr>
          <w:rFonts w:ascii="Arial" w:hAnsi="Arial" w:cs="Arial"/>
          <w:sz w:val="22"/>
          <w:szCs w:val="22"/>
          <w:lang w:val="eu-ES"/>
        </w:rPr>
        <w:t xml:space="preserve">Udalak “ez menpeko, bai pareko; denok hobeto!” </w:t>
      </w:r>
      <w:proofErr w:type="spellStart"/>
      <w:r w:rsidRPr="00117906">
        <w:rPr>
          <w:rFonts w:ascii="Arial" w:hAnsi="Arial" w:cs="Arial"/>
          <w:sz w:val="22"/>
          <w:szCs w:val="22"/>
          <w:lang w:val="eu-ES"/>
        </w:rPr>
        <w:t>lemapean</w:t>
      </w:r>
      <w:proofErr w:type="spellEnd"/>
      <w:r w:rsidRPr="00117906">
        <w:rPr>
          <w:rFonts w:ascii="Arial" w:hAnsi="Arial" w:cs="Arial"/>
          <w:sz w:val="22"/>
          <w:szCs w:val="22"/>
          <w:lang w:val="eu-ES"/>
        </w:rPr>
        <w:t xml:space="preserve"> ateratako kartelak leku ikusgarrian jarriko dira txosnetan eta jendeak hartzeko lekuan utziko dira eraso matxista kasuetan jarraitu beharreko protokoloa azaltzen duten txartelak.</w:t>
      </w:r>
    </w:p>
    <w:p w:rsidR="00E05C9A" w:rsidRPr="00DB4C48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>Ustiatzen duen taldearen izena eta prezioak jasotzen dituzten kartelak bakarrik jarri ahalko dira, azken hauek derrigorrezkoak izanik.</w:t>
      </w:r>
    </w:p>
    <w:p w:rsidR="00E05C9A" w:rsidRPr="00DB4C48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>Eman beharreko informazioa (prezioak…) euskara hutsean edo ele bietan egingo da. Ele bietan balitz, euskarari lehentasuna emanez egin beharko da.</w:t>
      </w:r>
    </w:p>
    <w:p w:rsidR="00E05C9A" w:rsidRPr="00DB4C48" w:rsidRDefault="00E05C9A" w:rsidP="00E05C9A">
      <w:pPr>
        <w:pStyle w:val="Gorputz-testuarenkoska2"/>
        <w:numPr>
          <w:ilvl w:val="0"/>
          <w:numId w:val="2"/>
        </w:numPr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>Apirilaren 7ko 1/2016 Legeak (Adikzioen eta Droga Mendekotasunen gaineko Arreta Integralari buruzkoak)  ezarritakoaren arabera, debekatuta dago 18 urtetik beherakoei edari alkoholikoak eta tabakoa saltzea; BERAZ, HORI BETE EGIN BEHARKO DA ETA HORRI BURUZKO KARTELA IKUSTEKO MODUKO TOKIAN JARRI BEHARKO DA.</w:t>
      </w:r>
    </w:p>
    <w:p w:rsidR="00E05C9A" w:rsidRPr="00DB4C48" w:rsidRDefault="00E05C9A" w:rsidP="00E05C9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Kantina eta txosna goizeko bederatzietarako irekita egon beharko dira eta "jaitsierarekin" batera itxi.</w:t>
      </w:r>
    </w:p>
    <w:p w:rsidR="00E05C9A" w:rsidRPr="00E05C9A" w:rsidRDefault="00E05C9A" w:rsidP="00E05C9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E05C9A">
        <w:rPr>
          <w:rFonts w:ascii="Arial" w:hAnsi="Arial" w:cs="Arial"/>
          <w:spacing w:val="-3"/>
          <w:sz w:val="22"/>
          <w:szCs w:val="22"/>
          <w:lang w:val="eu-ES"/>
        </w:rPr>
        <w:lastRenderedPageBreak/>
        <w:t xml:space="preserve">Utzitako baldintza berdinetan bueltatu beharko dira, uztailaren </w:t>
      </w:r>
      <w:r w:rsidR="00FB6FE0">
        <w:rPr>
          <w:rFonts w:ascii="Arial" w:hAnsi="Arial" w:cs="Arial"/>
          <w:spacing w:val="-3"/>
          <w:sz w:val="22"/>
          <w:szCs w:val="22"/>
          <w:lang w:val="eu-ES"/>
        </w:rPr>
        <w:t>1</w:t>
      </w:r>
      <w:r w:rsidRPr="00E05C9A">
        <w:rPr>
          <w:rFonts w:ascii="Arial" w:hAnsi="Arial" w:cs="Arial"/>
          <w:spacing w:val="-3"/>
          <w:sz w:val="22"/>
          <w:szCs w:val="22"/>
          <w:lang w:val="eu-ES"/>
        </w:rPr>
        <w:t xml:space="preserve">rako kantinaren kasuan eta uztailaren </w:t>
      </w:r>
      <w:r w:rsidR="00FB6FE0">
        <w:rPr>
          <w:rFonts w:ascii="Arial" w:hAnsi="Arial" w:cs="Arial"/>
          <w:spacing w:val="-3"/>
          <w:sz w:val="22"/>
          <w:szCs w:val="22"/>
          <w:lang w:val="eu-ES"/>
        </w:rPr>
        <w:t>2</w:t>
      </w:r>
      <w:r w:rsidRPr="00E05C9A">
        <w:rPr>
          <w:rFonts w:ascii="Arial" w:hAnsi="Arial" w:cs="Arial"/>
          <w:spacing w:val="-3"/>
          <w:sz w:val="22"/>
          <w:szCs w:val="22"/>
          <w:lang w:val="eu-ES"/>
        </w:rPr>
        <w:t>ko goizean txosnaren kasuan.</w:t>
      </w:r>
    </w:p>
    <w:p w:rsidR="00E05C9A" w:rsidRPr="00DB4C48" w:rsidRDefault="00E05C9A" w:rsidP="00E05C9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Adjudikazio-hartzaileek arduradun bat izendatu beharko dute udalarekiko harremanetarako.</w:t>
      </w:r>
    </w:p>
    <w:p w:rsidR="00E05C9A" w:rsidRPr="00DB4C48" w:rsidRDefault="00E05C9A" w:rsidP="00E05C9A">
      <w:pPr>
        <w:tabs>
          <w:tab w:val="left" w:pos="-720"/>
          <w:tab w:val="left" w:pos="0"/>
        </w:tabs>
        <w:suppressAutoHyphens/>
        <w:spacing w:before="120"/>
        <w:ind w:left="426" w:hanging="426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ab/>
        <w:t>Izendapen hau idatziz egin beharko da eta udaletxeko Idazkaritzan aurkeztu beharko da, adjudikazioaren berri jasotzen dutenetik kontatzen hasi eta 5 egun naturaleko epean.</w:t>
      </w:r>
    </w:p>
    <w:p w:rsidR="00E05C9A" w:rsidRPr="00FF5503" w:rsidRDefault="00E05C9A" w:rsidP="00E05C9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Zinegotzi, dantzari, txistulari eta bertsolariei salda, txorizoa, haragia, ogia eta ardoa </w:t>
      </w:r>
      <w:r w:rsidRPr="00FF5503">
        <w:rPr>
          <w:rFonts w:ascii="Arial" w:hAnsi="Arial" w:cs="Arial"/>
          <w:spacing w:val="-3"/>
          <w:sz w:val="22"/>
          <w:szCs w:val="22"/>
          <w:lang w:val="eu-ES"/>
        </w:rPr>
        <w:t xml:space="preserve">eskainiko diete kantinaren adjudikazio-hartzaileek soka-dantzaren ondoren, eguerdi inguruan. Kantu saioan parte hartzen dutenei ere, 10 ardo botila eskainiko die adjudikazio-hartzaileek. </w:t>
      </w:r>
    </w:p>
    <w:p w:rsidR="00E05C9A" w:rsidRPr="00DB4C48" w:rsidRDefault="00E05C9A" w:rsidP="00E05C9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Kantinaren eta txosnaren ustiaketarekin zerikusi zuzena duten eta Udalak eskatutako bestelakoak.</w:t>
      </w:r>
    </w:p>
    <w:p w:rsidR="00E05C9A" w:rsidRPr="00DB4C48" w:rsidRDefault="00E05C9A" w:rsidP="00E05C9A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Egun horretarako behar den generoa batzeko, bestelako behin-behineko instalazio edo eranskinik beharko balute adjudikazio-hartzaileek, beren kontura muntatu eta kendu beharko dute eta lokala hustu beharreko epe berean kendu beharko dute.</w:t>
      </w:r>
    </w:p>
    <w:p w:rsidR="00E05C9A" w:rsidRPr="00DB4C48" w:rsidRDefault="00E05C9A" w:rsidP="00E05C9A">
      <w:pPr>
        <w:numPr>
          <w:ilvl w:val="0"/>
          <w:numId w:val="2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Edalontzi berrerabilgarriekin egin beharko da lan, derrigor. Behar izanez gero udalak baditu eta Kultur Zerbitzuan jaso ahal izango dira. Garbiketa egin behar dela-eta, dagokion kostua ordaindu beharko da</w:t>
      </w:r>
      <w:r>
        <w:rPr>
          <w:rFonts w:ascii="Arial" w:hAnsi="Arial" w:cs="Arial"/>
          <w:spacing w:val="-3"/>
          <w:sz w:val="22"/>
          <w:szCs w:val="22"/>
          <w:lang w:val="eu-ES"/>
        </w:rPr>
        <w:t>,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 </w:t>
      </w:r>
      <w:r>
        <w:rPr>
          <w:rFonts w:ascii="Arial" w:hAnsi="Arial" w:cs="Arial"/>
          <w:spacing w:val="-3"/>
          <w:sz w:val="22"/>
          <w:szCs w:val="22"/>
          <w:lang w:val="eu-ES"/>
        </w:rPr>
        <w:t>udaletik dagokion faktura bidaliko zaielarik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>, eta, bestalde, bueltatu ez den edalontzi bakoitzeko euro bat ordaindu beharko da.</w:t>
      </w:r>
    </w:p>
    <w:p w:rsidR="00E05C9A" w:rsidRPr="00DB4C48" w:rsidRDefault="00E05C9A" w:rsidP="00E05C9A">
      <w:pPr>
        <w:numPr>
          <w:ilvl w:val="0"/>
          <w:numId w:val="2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 xml:space="preserve">Sortzen diren hondakinak ongi sailkatuta biltzen direla ziurtatu beharko da. Horretarako zailtasun bereziak egon daitezkeela uste bada, </w:t>
      </w:r>
      <w:proofErr w:type="spellStart"/>
      <w:r w:rsidR="00FB6FE0">
        <w:rPr>
          <w:rFonts w:ascii="Arial" w:hAnsi="Arial" w:cs="Arial"/>
          <w:sz w:val="22"/>
          <w:szCs w:val="22"/>
          <w:lang w:val="eu-ES"/>
        </w:rPr>
        <w:t>Debagoieneko</w:t>
      </w:r>
      <w:proofErr w:type="spellEnd"/>
      <w:r w:rsidR="00FB6FE0">
        <w:rPr>
          <w:rFonts w:ascii="Arial" w:hAnsi="Arial" w:cs="Arial"/>
          <w:sz w:val="22"/>
          <w:szCs w:val="22"/>
          <w:lang w:val="eu-ES"/>
        </w:rPr>
        <w:t xml:space="preserve"> mankomunitateko hondakinen zerbitzura</w:t>
      </w:r>
      <w:r w:rsidRPr="00DB4C48">
        <w:rPr>
          <w:rFonts w:ascii="Arial" w:hAnsi="Arial" w:cs="Arial"/>
          <w:sz w:val="22"/>
          <w:szCs w:val="22"/>
          <w:lang w:val="eu-ES"/>
        </w:rPr>
        <w:t xml:space="preserve"> jo daiteke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ind w:left="397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t>Bestelako eskaerarik ez badago, udalak ontzi arinak eta papera biltzeko edukiontziak jarriko dizkie eskura, eta adjudikazio-hartzailea arduratuko da betetako ontziak udalak antolatutako hondakinak jasotzeko guneetara jarritako ordutegian eramateaz.</w:t>
      </w:r>
    </w:p>
    <w:p w:rsidR="00E05C9A" w:rsidRPr="00DB4C48" w:rsidRDefault="00E05C9A" w:rsidP="00E05C9A">
      <w:pPr>
        <w:numPr>
          <w:ilvl w:val="0"/>
          <w:numId w:val="2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375 eu</w:t>
      </w:r>
      <w:r w:rsidR="00117906">
        <w:rPr>
          <w:rFonts w:ascii="Arial" w:hAnsi="Arial" w:cs="Arial"/>
          <w:spacing w:val="-3"/>
          <w:sz w:val="22"/>
          <w:szCs w:val="22"/>
          <w:lang w:val="eu-ES"/>
        </w:rPr>
        <w:t>roko fidantza jarri beharko dute</w:t>
      </w:r>
      <w:r w:rsidR="00117906" w:rsidRPr="00117906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 </w:t>
      </w:r>
      <w:r w:rsidR="00117906"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>ekainaren  2</w:t>
      </w:r>
      <w:r w:rsidR="00FB6FE0">
        <w:rPr>
          <w:rFonts w:ascii="Arial" w:hAnsi="Arial" w:cs="Arial"/>
          <w:b/>
          <w:spacing w:val="-3"/>
          <w:sz w:val="22"/>
          <w:szCs w:val="22"/>
          <w:lang w:val="eu-ES"/>
        </w:rPr>
        <w:t>5e</w:t>
      </w:r>
      <w:r w:rsidR="00117906"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>ko 12:00ak baino lehen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b/>
          <w:spacing w:val="-3"/>
          <w:sz w:val="22"/>
          <w:szCs w:val="22"/>
          <w:lang w:val="eu-ES"/>
        </w:rPr>
      </w:pP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4. </w:t>
      </w:r>
      <w:r w:rsidRPr="00DB4C48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Adjudikazioa</w:t>
      </w:r>
      <w:r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>:</w:t>
      </w:r>
    </w:p>
    <w:p w:rsidR="00E05C9A" w:rsidRPr="00155EA5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spacing w:val="-3"/>
          <w:sz w:val="22"/>
          <w:szCs w:val="22"/>
          <w:lang w:val="eu-ES"/>
        </w:rPr>
        <w:t>Eskaera-orrian kontrakorik azaltzen ez bada, eskaera aurkeztu dutenek kantinarako eta txosnarako eskaera egiten dutela ulertuko da.</w:t>
      </w:r>
    </w:p>
    <w:p w:rsidR="00E05C9A" w:rsidRPr="00C26C8D" w:rsidRDefault="00E05C9A" w:rsidP="00E05C9A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spacing w:val="-3"/>
          <w:sz w:val="22"/>
          <w:szCs w:val="22"/>
          <w:u w:val="single"/>
          <w:lang w:val="eu-ES"/>
        </w:rPr>
        <w:t>Zozketa</w:t>
      </w:r>
      <w:r w:rsidRPr="00155EA5">
        <w:rPr>
          <w:rFonts w:ascii="Arial" w:hAnsi="Arial" w:cs="Arial"/>
          <w:spacing w:val="-3"/>
          <w:sz w:val="22"/>
          <w:szCs w:val="22"/>
          <w:lang w:val="eu-ES"/>
        </w:rPr>
        <w:t xml:space="preserve"> bidez egingo da ustiapenen </w:t>
      </w:r>
      <w:r w:rsidRPr="00C26C8D">
        <w:rPr>
          <w:rFonts w:ascii="Arial" w:hAnsi="Arial" w:cs="Arial"/>
          <w:spacing w:val="-3"/>
          <w:sz w:val="22"/>
          <w:szCs w:val="22"/>
          <w:lang w:val="eu-ES"/>
        </w:rPr>
        <w:t xml:space="preserve">adjudikazioa, </w:t>
      </w:r>
      <w:r w:rsidRPr="00C26C8D">
        <w:rPr>
          <w:rFonts w:ascii="Arial" w:hAnsi="Arial" w:cs="Arial"/>
          <w:b/>
          <w:spacing w:val="-3"/>
          <w:sz w:val="22"/>
          <w:szCs w:val="22"/>
          <w:lang w:val="eu-ES"/>
        </w:rPr>
        <w:t>ekainaren 1</w:t>
      </w:r>
      <w:r w:rsidR="00DA6B87">
        <w:rPr>
          <w:rFonts w:ascii="Arial" w:hAnsi="Arial" w:cs="Arial"/>
          <w:b/>
          <w:spacing w:val="-3"/>
          <w:sz w:val="22"/>
          <w:szCs w:val="22"/>
          <w:lang w:val="eu-ES"/>
        </w:rPr>
        <w:t>4e</w:t>
      </w:r>
      <w:r w:rsidRPr="00C26C8D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an, </w:t>
      </w:r>
      <w:r w:rsidR="004831C8">
        <w:rPr>
          <w:rFonts w:ascii="Arial" w:hAnsi="Arial" w:cs="Arial"/>
          <w:b/>
          <w:spacing w:val="-3"/>
          <w:sz w:val="22"/>
          <w:szCs w:val="22"/>
          <w:lang w:val="eu-ES"/>
        </w:rPr>
        <w:t>13:30</w:t>
      </w:r>
      <w:r w:rsidRPr="00C26C8D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, </w:t>
      </w:r>
      <w:r w:rsidRPr="00C26C8D">
        <w:rPr>
          <w:rFonts w:ascii="Arial" w:hAnsi="Arial" w:cs="Arial"/>
          <w:spacing w:val="-3"/>
          <w:sz w:val="22"/>
          <w:szCs w:val="22"/>
          <w:lang w:val="eu-ES"/>
        </w:rPr>
        <w:t>udaletxe</w:t>
      </w:r>
      <w:r w:rsidR="00FB6FE0">
        <w:rPr>
          <w:rFonts w:ascii="Arial" w:hAnsi="Arial" w:cs="Arial"/>
          <w:spacing w:val="-3"/>
          <w:sz w:val="22"/>
          <w:szCs w:val="22"/>
          <w:lang w:val="eu-ES"/>
        </w:rPr>
        <w:t>ko Kerexeta gel</w:t>
      </w:r>
      <w:r w:rsidRPr="00C26C8D">
        <w:rPr>
          <w:rFonts w:ascii="Arial" w:hAnsi="Arial" w:cs="Arial"/>
          <w:spacing w:val="-3"/>
          <w:sz w:val="22"/>
          <w:szCs w:val="22"/>
          <w:lang w:val="eu-ES"/>
        </w:rPr>
        <w:t>an.</w:t>
      </w:r>
    </w:p>
    <w:p w:rsidR="004D01CC" w:rsidRDefault="00A55A47" w:rsidP="004D01CC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C26C8D">
        <w:rPr>
          <w:rFonts w:ascii="Arial" w:hAnsi="Arial" w:cs="Arial"/>
          <w:spacing w:val="-3"/>
          <w:sz w:val="22"/>
          <w:szCs w:val="22"/>
          <w:lang w:val="eu-ES"/>
        </w:rPr>
        <w:t xml:space="preserve">Zozketaren emaitza udaleko iragarki taulan eta web orrian gunean ere </w:t>
      </w:r>
      <w:r w:rsidR="00FB6FE0">
        <w:rPr>
          <w:rFonts w:ascii="Arial" w:hAnsi="Arial" w:cs="Arial"/>
          <w:spacing w:val="-3"/>
          <w:sz w:val="22"/>
          <w:szCs w:val="22"/>
          <w:lang w:val="eu-ES"/>
        </w:rPr>
        <w:t xml:space="preserve">hurrengo </w:t>
      </w:r>
      <w:r w:rsidRPr="00C26C8D">
        <w:rPr>
          <w:rFonts w:ascii="Arial" w:hAnsi="Arial" w:cs="Arial"/>
          <w:spacing w:val="-3"/>
          <w:sz w:val="22"/>
          <w:szCs w:val="22"/>
          <w:lang w:val="eu-ES"/>
        </w:rPr>
        <w:t>egunean argitaratuko da.</w:t>
      </w:r>
    </w:p>
    <w:p w:rsidR="00A55A47" w:rsidRPr="00637845" w:rsidRDefault="00A55A47" w:rsidP="004D01CC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8"/>
          <w:szCs w:val="28"/>
        </w:rPr>
      </w:pPr>
      <w:proofErr w:type="spellStart"/>
      <w:r w:rsidRPr="00C26C8D">
        <w:rPr>
          <w:rFonts w:ascii="Arial" w:hAnsi="Arial" w:cs="Arial"/>
          <w:sz w:val="22"/>
          <w:szCs w:val="22"/>
        </w:rPr>
        <w:t>Eskaera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aurkeztu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dutenen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artean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bookmarkStart w:id="3" w:name="_Hlk515439604"/>
      <w:proofErr w:type="spellStart"/>
      <w:r w:rsidRPr="00C26C8D">
        <w:rPr>
          <w:rFonts w:ascii="Arial" w:hAnsi="Arial" w:cs="Arial"/>
          <w:sz w:val="22"/>
          <w:szCs w:val="22"/>
        </w:rPr>
        <w:t>lehentasuna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7A64" w:rsidRPr="00C26C8D">
        <w:rPr>
          <w:rFonts w:ascii="Arial" w:hAnsi="Arial" w:cs="Arial"/>
          <w:sz w:val="22"/>
          <w:szCs w:val="22"/>
        </w:rPr>
        <w:t>dute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aurkeztutakoen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artean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kultura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6C8D">
        <w:rPr>
          <w:rFonts w:ascii="Arial" w:hAnsi="Arial" w:cs="Arial"/>
          <w:sz w:val="22"/>
          <w:szCs w:val="22"/>
        </w:rPr>
        <w:t>kirola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6C8D">
        <w:rPr>
          <w:rFonts w:ascii="Arial" w:hAnsi="Arial" w:cs="Arial"/>
          <w:sz w:val="22"/>
          <w:szCs w:val="22"/>
        </w:rPr>
        <w:t>hezkuntza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edo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irakaskuntza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eta </w:t>
      </w:r>
      <w:proofErr w:type="spellStart"/>
      <w:r w:rsidRPr="00C26C8D">
        <w:rPr>
          <w:rFonts w:ascii="Arial" w:hAnsi="Arial" w:cs="Arial"/>
          <w:sz w:val="22"/>
          <w:szCs w:val="22"/>
        </w:rPr>
        <w:t>ongintza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helburu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dituzten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herriko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z w:val="22"/>
          <w:szCs w:val="22"/>
        </w:rPr>
        <w:t>taldeek</w:t>
      </w:r>
      <w:proofErr w:type="spellEnd"/>
      <w:r w:rsidRPr="00C26C8D">
        <w:rPr>
          <w:rFonts w:ascii="Arial" w:hAnsi="Arial" w:cs="Arial"/>
          <w:sz w:val="22"/>
          <w:szCs w:val="22"/>
        </w:rPr>
        <w:t xml:space="preserve"> eta /</w:t>
      </w:r>
      <w:proofErr w:type="spellStart"/>
      <w:r w:rsidRPr="00C26C8D">
        <w:rPr>
          <w:rFonts w:ascii="Arial" w:hAnsi="Arial" w:cs="Arial"/>
          <w:sz w:val="22"/>
          <w:szCs w:val="22"/>
        </w:rPr>
        <w:t>edo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aurreko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urtean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r w:rsidR="00C26C8D" w:rsidRPr="00C26C8D">
        <w:rPr>
          <w:rFonts w:ascii="Arial" w:hAnsi="Arial" w:cs="Arial"/>
          <w:spacing w:val="-3"/>
          <w:sz w:val="22"/>
          <w:szCs w:val="22"/>
        </w:rPr>
        <w:t xml:space="preserve">San </w:t>
      </w:r>
      <w:proofErr w:type="spellStart"/>
      <w:r w:rsidR="00C26C8D" w:rsidRPr="00C26C8D">
        <w:rPr>
          <w:rFonts w:ascii="Arial" w:hAnsi="Arial" w:cs="Arial"/>
          <w:spacing w:val="-3"/>
          <w:sz w:val="22"/>
          <w:szCs w:val="22"/>
        </w:rPr>
        <w:t>Martzial</w:t>
      </w:r>
      <w:proofErr w:type="spellEnd"/>
      <w:r w:rsidR="00C26C8D"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C26C8D" w:rsidRPr="00C26C8D">
        <w:rPr>
          <w:rFonts w:ascii="Arial" w:hAnsi="Arial" w:cs="Arial"/>
          <w:spacing w:val="-3"/>
          <w:sz w:val="22"/>
          <w:szCs w:val="22"/>
        </w:rPr>
        <w:t>egunean</w:t>
      </w:r>
      <w:proofErr w:type="spellEnd"/>
      <w:r w:rsidR="00C26C8D"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txosnaren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C26C8D" w:rsidRPr="00C26C8D">
        <w:rPr>
          <w:rFonts w:ascii="Arial" w:hAnsi="Arial" w:cs="Arial"/>
          <w:spacing w:val="-3"/>
          <w:sz w:val="22"/>
          <w:szCs w:val="22"/>
        </w:rPr>
        <w:t>edo</w:t>
      </w:r>
      <w:proofErr w:type="spellEnd"/>
      <w:r w:rsidR="00C26C8D"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C26C8D" w:rsidRPr="00C26C8D">
        <w:rPr>
          <w:rFonts w:ascii="Arial" w:hAnsi="Arial" w:cs="Arial"/>
          <w:spacing w:val="-3"/>
          <w:sz w:val="22"/>
          <w:szCs w:val="22"/>
        </w:rPr>
        <w:t>kantinaren</w:t>
      </w:r>
      <w:proofErr w:type="spellEnd"/>
      <w:r w:rsidR="00C26C8D"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adjudikazio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hartzaile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izan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ez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zirenak</w:t>
      </w:r>
      <w:proofErr w:type="spellEnd"/>
      <w:r w:rsidR="00C26C8D" w:rsidRPr="00C26C8D">
        <w:rPr>
          <w:rFonts w:ascii="Arial" w:hAnsi="Arial" w:cs="Arial"/>
          <w:spacing w:val="-3"/>
          <w:sz w:val="22"/>
          <w:szCs w:val="22"/>
        </w:rPr>
        <w:t>.</w:t>
      </w:r>
    </w:p>
    <w:p w:rsidR="00A55A47" w:rsidRDefault="00A55A47" w:rsidP="00E31F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bookmarkEnd w:id="3"/>
    <w:p w:rsidR="00E05C9A" w:rsidRPr="00DB4C48" w:rsidRDefault="00A55A47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>
        <w:rPr>
          <w:rFonts w:ascii="Arial" w:hAnsi="Arial" w:cs="Arial"/>
          <w:spacing w:val="-3"/>
          <w:sz w:val="22"/>
          <w:szCs w:val="22"/>
          <w:lang w:val="eu-ES"/>
        </w:rPr>
        <w:t>E</w:t>
      </w:r>
      <w:r w:rsidR="00E05C9A"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skaera aurkeztu dutenen artean baldintza horiek betetzen dituenik ez balego, aurkeztutako guztien artean egingo da zozketa. Aurkeztu diren guztiak aterako dira eta atera ahala zerrenda egingo da. 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Eskaera-orrian aukeratutako lehentasunaren arabera, zozketan lehena ateratzen duenari emango zaio kantina edo txosna aukeratzeko aukera.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Ustiapena konpartitzea posible izango da, baldintza hauekin:</w:t>
      </w:r>
    </w:p>
    <w:p w:rsidR="00E05C9A" w:rsidRPr="00DB4C48" w:rsidRDefault="00E05C9A" w:rsidP="00E05C9A">
      <w:pPr>
        <w:numPr>
          <w:ilvl w:val="0"/>
          <w:numId w:val="1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Zozketaren arabera adjudikazio-hartzaile suertatu direnen oniritzia beharko da, eta idatziz aurkeztu beharko da udaletxean.</w:t>
      </w:r>
    </w:p>
    <w:p w:rsidR="00E05C9A" w:rsidRPr="00DB4C48" w:rsidRDefault="00E05C9A" w:rsidP="00E05C9A">
      <w:pPr>
        <w:numPr>
          <w:ilvl w:val="0"/>
          <w:numId w:val="1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lastRenderedPageBreak/>
        <w:t>Zozketaren ondorioz egindako zerrenda errespetatu beharko da; hau da, konpartitzeko lehentasuna izango dute 3.ak, 4.ak eta abarrek.</w:t>
      </w:r>
    </w:p>
    <w:p w:rsidR="00E05C9A" w:rsidRPr="00DB4C48" w:rsidRDefault="00E05C9A" w:rsidP="00E05C9A">
      <w:pPr>
        <w:numPr>
          <w:ilvl w:val="0"/>
          <w:numId w:val="1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Konpartitzea erabaki badute, horren berri eman beharko dute udaletxean.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5. </w:t>
      </w:r>
      <w:r w:rsidRPr="00DB4C48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Ustiatze-eskubidea</w:t>
      </w:r>
      <w:r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>:</w:t>
      </w:r>
    </w:p>
    <w:p w:rsidR="00E05C9A" w:rsidRPr="00DB4C48" w:rsidRDefault="00E05C9A" w:rsidP="00E05C9A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>Adjudikazio-hartzaileak ezin izango dio ustiatze-eskubidea beste edozein talde, elkarte eta abarri eskualdatu. Interesik ez balu, 201</w:t>
      </w:r>
      <w:r w:rsidR="00DA6B87">
        <w:rPr>
          <w:rFonts w:ascii="Arial" w:hAnsi="Arial" w:cs="Arial"/>
          <w:spacing w:val="-3"/>
          <w:sz w:val="22"/>
          <w:szCs w:val="22"/>
          <w:lang w:val="eu-ES"/>
        </w:rPr>
        <w:t>9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>ko ekainaren 2</w:t>
      </w:r>
      <w:r w:rsidR="00DA6B87">
        <w:rPr>
          <w:rFonts w:ascii="Arial" w:hAnsi="Arial" w:cs="Arial"/>
          <w:spacing w:val="-3"/>
          <w:sz w:val="22"/>
          <w:szCs w:val="22"/>
          <w:lang w:val="eu-ES"/>
        </w:rPr>
        <w:t>0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>a baino lehen Bergarako Udalari idatziz jakinarazi beharko lioke eta honek zozketan erreserbarako atera den hurrengoari adjudikatuko dio.</w:t>
      </w:r>
    </w:p>
    <w:p w:rsidR="00E05C9A" w:rsidRPr="00DB4C48" w:rsidRDefault="00E05C9A" w:rsidP="00E05C9A">
      <w:pPr>
        <w:pStyle w:val="CECILIA"/>
        <w:spacing w:before="120"/>
        <w:rPr>
          <w:rFonts w:ascii="Arial" w:hAnsi="Arial" w:cs="Arial"/>
          <w:sz w:val="22"/>
          <w:szCs w:val="22"/>
          <w:lang w:val="eu-ES"/>
        </w:rPr>
      </w:pPr>
    </w:p>
    <w:p w:rsidR="00E05C9A" w:rsidRPr="00155EA5" w:rsidRDefault="00E05C9A" w:rsidP="00E05C9A">
      <w:pPr>
        <w:pStyle w:val="Gorputz-testua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  <w:lang w:val="eu-ES"/>
        </w:rPr>
        <w:br w:type="page"/>
      </w:r>
      <w:r w:rsidRPr="00155EA5">
        <w:rPr>
          <w:rFonts w:ascii="Arial" w:hAnsi="Arial" w:cs="Arial"/>
          <w:sz w:val="22"/>
          <w:szCs w:val="22"/>
        </w:rPr>
        <w:lastRenderedPageBreak/>
        <w:t xml:space="preserve">CONDICIONES QUE REGIRÁN LA EXPLOTACIÓN DE LA CANTINA Y DE LA CHOZNA DE LA CAMPA DE SAN MARCIAL EL DÍA </w:t>
      </w:r>
      <w:r w:rsidR="00A55215">
        <w:rPr>
          <w:rFonts w:ascii="Arial" w:hAnsi="Arial" w:cs="Arial"/>
          <w:sz w:val="22"/>
          <w:szCs w:val="22"/>
        </w:rPr>
        <w:t>30</w:t>
      </w:r>
      <w:r w:rsidRPr="00155EA5">
        <w:rPr>
          <w:rFonts w:ascii="Arial" w:hAnsi="Arial" w:cs="Arial"/>
          <w:sz w:val="22"/>
          <w:szCs w:val="22"/>
        </w:rPr>
        <w:t xml:space="preserve"> DE </w:t>
      </w:r>
      <w:r w:rsidR="00A55215">
        <w:rPr>
          <w:rFonts w:ascii="Arial" w:hAnsi="Arial" w:cs="Arial"/>
          <w:sz w:val="22"/>
          <w:szCs w:val="22"/>
        </w:rPr>
        <w:t>JUNIO</w:t>
      </w:r>
      <w:r w:rsidRPr="00155EA5">
        <w:rPr>
          <w:rFonts w:ascii="Arial" w:hAnsi="Arial" w:cs="Arial"/>
          <w:sz w:val="22"/>
          <w:szCs w:val="22"/>
        </w:rPr>
        <w:t xml:space="preserve"> DE 201</w:t>
      </w:r>
      <w:r w:rsidR="00A55215">
        <w:rPr>
          <w:rFonts w:ascii="Arial" w:hAnsi="Arial" w:cs="Arial"/>
          <w:sz w:val="22"/>
          <w:szCs w:val="22"/>
        </w:rPr>
        <w:t>9</w:t>
      </w:r>
    </w:p>
    <w:p w:rsidR="00E05C9A" w:rsidRPr="00155EA5" w:rsidRDefault="00E05C9A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1. </w:t>
      </w:r>
      <w:r w:rsidRPr="00155EA5">
        <w:rPr>
          <w:rFonts w:ascii="Arial" w:hAnsi="Arial" w:cs="Arial"/>
          <w:b/>
          <w:spacing w:val="-3"/>
          <w:sz w:val="22"/>
          <w:szCs w:val="22"/>
          <w:u w:val="single"/>
        </w:rPr>
        <w:t>Objeto de la convocatoria:</w:t>
      </w:r>
    </w:p>
    <w:p w:rsidR="00E05C9A" w:rsidRPr="00155EA5" w:rsidRDefault="00E05C9A" w:rsidP="00E05C9A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spacing w:val="-3"/>
          <w:sz w:val="22"/>
          <w:szCs w:val="22"/>
        </w:rPr>
        <w:t xml:space="preserve">Es objeto de la presente convocatoria la adjudicación de la explotación de la cantina y de la chozna que se instalará en la campa de San Marcial el </w:t>
      </w:r>
      <w:r w:rsidR="00942853">
        <w:rPr>
          <w:rFonts w:ascii="Arial" w:hAnsi="Arial" w:cs="Arial"/>
          <w:spacing w:val="-3"/>
          <w:sz w:val="22"/>
          <w:szCs w:val="22"/>
        </w:rPr>
        <w:t>30</w:t>
      </w:r>
      <w:r w:rsidRPr="00155EA5">
        <w:rPr>
          <w:rFonts w:ascii="Arial" w:hAnsi="Arial" w:cs="Arial"/>
          <w:spacing w:val="-3"/>
          <w:sz w:val="22"/>
          <w:szCs w:val="22"/>
        </w:rPr>
        <w:t xml:space="preserve"> de </w:t>
      </w:r>
      <w:r w:rsidR="00942853">
        <w:rPr>
          <w:rFonts w:ascii="Arial" w:hAnsi="Arial" w:cs="Arial"/>
          <w:spacing w:val="-3"/>
          <w:sz w:val="22"/>
          <w:szCs w:val="22"/>
        </w:rPr>
        <w:t>junio</w:t>
      </w:r>
      <w:r w:rsidRPr="00155EA5">
        <w:rPr>
          <w:rFonts w:ascii="Arial" w:hAnsi="Arial" w:cs="Arial"/>
          <w:spacing w:val="-3"/>
          <w:sz w:val="22"/>
          <w:szCs w:val="22"/>
        </w:rPr>
        <w:t xml:space="preserve"> de 201</w:t>
      </w:r>
      <w:r w:rsidR="00942853">
        <w:rPr>
          <w:rFonts w:ascii="Arial" w:hAnsi="Arial" w:cs="Arial"/>
          <w:spacing w:val="-3"/>
          <w:sz w:val="22"/>
          <w:szCs w:val="22"/>
        </w:rPr>
        <w:t>9</w:t>
      </w:r>
      <w:r w:rsidRPr="00155EA5">
        <w:rPr>
          <w:rFonts w:ascii="Arial" w:hAnsi="Arial" w:cs="Arial"/>
          <w:spacing w:val="-3"/>
          <w:sz w:val="22"/>
          <w:szCs w:val="22"/>
        </w:rPr>
        <w:t>.</w:t>
      </w:r>
    </w:p>
    <w:p w:rsidR="00E05C9A" w:rsidRPr="00155EA5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</w:p>
    <w:p w:rsidR="00E05C9A" w:rsidRPr="00155EA5" w:rsidRDefault="00E05C9A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155EA5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2. </w:t>
      </w:r>
      <w:r w:rsidRPr="00155EA5">
        <w:rPr>
          <w:rFonts w:ascii="Arial" w:hAnsi="Arial" w:cs="Arial"/>
          <w:b/>
          <w:spacing w:val="-3"/>
          <w:sz w:val="22"/>
          <w:szCs w:val="22"/>
          <w:u w:val="single"/>
        </w:rPr>
        <w:t>Solicitudes: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bookmarkStart w:id="4" w:name="_Hlk515446527"/>
      <w:r w:rsidRPr="00155EA5">
        <w:rPr>
          <w:rFonts w:ascii="Arial" w:hAnsi="Arial" w:cs="Arial"/>
          <w:spacing w:val="-3"/>
          <w:sz w:val="22"/>
          <w:szCs w:val="22"/>
        </w:rPr>
        <w:t>Podrán presentar sus solicitudes todas las entidades culturales o</w:t>
      </w:r>
      <w:r w:rsidRPr="00DB4C48">
        <w:rPr>
          <w:rFonts w:ascii="Arial" w:hAnsi="Arial" w:cs="Arial"/>
          <w:spacing w:val="-3"/>
          <w:sz w:val="22"/>
          <w:szCs w:val="22"/>
        </w:rPr>
        <w:t xml:space="preserve"> deportivas, agrupaciones populares y asociaciones benéficas </w:t>
      </w:r>
      <w:proofErr w:type="spellStart"/>
      <w:r w:rsidRPr="00DB4C48">
        <w:rPr>
          <w:rFonts w:ascii="Arial" w:hAnsi="Arial" w:cs="Arial"/>
          <w:spacing w:val="-3"/>
          <w:sz w:val="22"/>
          <w:szCs w:val="22"/>
        </w:rPr>
        <w:t>bergaresas</w:t>
      </w:r>
      <w:proofErr w:type="spellEnd"/>
      <w:r w:rsidRPr="00DB4C48">
        <w:rPr>
          <w:rFonts w:ascii="Arial" w:hAnsi="Arial" w:cs="Arial"/>
          <w:spacing w:val="-3"/>
          <w:sz w:val="22"/>
          <w:szCs w:val="22"/>
        </w:rPr>
        <w:t xml:space="preserve"> sin ánimo de lucro, teniendo </w:t>
      </w:r>
      <w:r w:rsidR="004D01CC" w:rsidRPr="00C26C8D">
        <w:rPr>
          <w:rFonts w:ascii="Arial" w:hAnsi="Arial" w:cs="Arial"/>
          <w:sz w:val="22"/>
          <w:szCs w:val="22"/>
        </w:rPr>
        <w:t>prioridad las agrupaciones locales con fines culturales, deportivos, educativos o docentes, o de tipo benéfico, siempre que no hayan resultado adjudicatarias el año anterior</w:t>
      </w:r>
    </w:p>
    <w:bookmarkEnd w:id="4"/>
    <w:p w:rsidR="00E05C9A" w:rsidRPr="00DB4C48" w:rsidRDefault="00E05C9A" w:rsidP="00E05C9A">
      <w:pPr>
        <w:spacing w:before="120"/>
        <w:ind w:hanging="11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La persona que suscriba la solicitud deberá ser mayor de edad y con plena capacidad de obrar.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 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En caso de que la entidad, asociación o agrupación estuviera constituida mayoritariamente por menores de edad, la solicitud la deberá presentar la persona con plena capacidad de obrar que haya sido designada como su representante legal.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Por otra parte, se considerará que es la persona solicitante la que asume toda la responsabilidad de la actividad de la cantina o chozna y del cumplimiento de las condiciones; salvo en el caso de asociaciones, entidades o agrupaciones constituidas mayoritariamente por menores de edad, en cuyo caso será desestimada la solicitud.</w:t>
      </w:r>
    </w:p>
    <w:p w:rsidR="00E05C9A" w:rsidRPr="00DB4C48" w:rsidRDefault="00E05C9A" w:rsidP="00E05C9A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El plazo para la presentación de solicitu</w:t>
      </w:r>
      <w:r w:rsidRPr="006C6925">
        <w:rPr>
          <w:rFonts w:ascii="Arial" w:hAnsi="Arial" w:cs="Arial"/>
          <w:spacing w:val="-3"/>
          <w:sz w:val="22"/>
          <w:szCs w:val="22"/>
        </w:rPr>
        <w:t xml:space="preserve">des finalizará el día </w:t>
      </w:r>
      <w:r w:rsidRPr="00942853">
        <w:rPr>
          <w:rFonts w:ascii="Arial" w:hAnsi="Arial" w:cs="Arial"/>
          <w:b/>
          <w:spacing w:val="-3"/>
          <w:sz w:val="22"/>
          <w:szCs w:val="22"/>
        </w:rPr>
        <w:t>1</w:t>
      </w:r>
      <w:r w:rsidR="004831C8">
        <w:rPr>
          <w:rFonts w:ascii="Arial" w:hAnsi="Arial" w:cs="Arial"/>
          <w:b/>
          <w:spacing w:val="-3"/>
          <w:sz w:val="22"/>
          <w:szCs w:val="22"/>
        </w:rPr>
        <w:t>4</w:t>
      </w:r>
      <w:r w:rsidRPr="00942853">
        <w:rPr>
          <w:rFonts w:ascii="Arial" w:hAnsi="Arial" w:cs="Arial"/>
          <w:b/>
          <w:spacing w:val="-3"/>
          <w:sz w:val="22"/>
          <w:szCs w:val="22"/>
        </w:rPr>
        <w:t xml:space="preserve"> de junio a las 12:00 </w:t>
      </w:r>
      <w:proofErr w:type="spellStart"/>
      <w:proofErr w:type="gramStart"/>
      <w:r w:rsidRPr="00942853">
        <w:rPr>
          <w:rFonts w:ascii="Arial" w:hAnsi="Arial" w:cs="Arial"/>
          <w:b/>
          <w:spacing w:val="-3"/>
          <w:sz w:val="22"/>
          <w:szCs w:val="22"/>
        </w:rPr>
        <w:t>horas</w:t>
      </w:r>
      <w:r w:rsidRPr="006C6925">
        <w:rPr>
          <w:rFonts w:ascii="Arial" w:hAnsi="Arial" w:cs="Arial"/>
          <w:spacing w:val="-3"/>
          <w:sz w:val="22"/>
          <w:szCs w:val="22"/>
        </w:rPr>
        <w:t>.</w:t>
      </w:r>
      <w:r w:rsidR="00942853">
        <w:rPr>
          <w:rFonts w:ascii="Arial" w:hAnsi="Arial" w:cs="Arial"/>
          <w:spacing w:val="-3"/>
          <w:sz w:val="22"/>
          <w:szCs w:val="22"/>
        </w:rPr>
        <w:t>y</w:t>
      </w:r>
      <w:proofErr w:type="spellEnd"/>
      <w:proofErr w:type="gramEnd"/>
      <w:r w:rsidR="00942853">
        <w:rPr>
          <w:rFonts w:ascii="Arial" w:hAnsi="Arial" w:cs="Arial"/>
          <w:spacing w:val="-3"/>
          <w:sz w:val="22"/>
          <w:szCs w:val="22"/>
        </w:rPr>
        <w:t xml:space="preserve"> se entregarán en el servicio de B@Z del ayuntamiento.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b/>
          <w:spacing w:val="-3"/>
          <w:sz w:val="22"/>
          <w:szCs w:val="22"/>
          <w:lang w:val="eu-ES"/>
        </w:rPr>
      </w:pP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3. </w:t>
      </w:r>
      <w:r w:rsidRPr="00DB4C48">
        <w:rPr>
          <w:rFonts w:ascii="Arial" w:hAnsi="Arial" w:cs="Arial"/>
          <w:b/>
          <w:spacing w:val="-3"/>
          <w:sz w:val="22"/>
          <w:szCs w:val="22"/>
          <w:u w:val="single"/>
        </w:rPr>
        <w:t>Obligaciones de la persona o entidad adjudicataria:</w:t>
      </w:r>
    </w:p>
    <w:p w:rsidR="00E05C9A" w:rsidRPr="00DB4C48" w:rsidRDefault="00E05C9A" w:rsidP="00E05C9A">
      <w:pPr>
        <w:pStyle w:val="Gorputz-testuarenkoska2"/>
        <w:numPr>
          <w:ilvl w:val="0"/>
          <w:numId w:val="5"/>
        </w:numPr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Las personas que trabajen de cara al público deberán saber hablar en euskera.</w:t>
      </w:r>
    </w:p>
    <w:p w:rsidR="00E05C9A" w:rsidRPr="00DB4C48" w:rsidRDefault="00E05C9A" w:rsidP="00E05C9A">
      <w:pPr>
        <w:pStyle w:val="Gorputz-testuarenkoska2"/>
        <w:numPr>
          <w:ilvl w:val="0"/>
          <w:numId w:val="5"/>
        </w:numPr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No se podrá poner música.</w:t>
      </w:r>
    </w:p>
    <w:p w:rsidR="00E05C9A" w:rsidRPr="00DB4C48" w:rsidRDefault="00E05C9A" w:rsidP="00E05C9A">
      <w:pPr>
        <w:pStyle w:val="Gorputz-testuarenkoska2"/>
        <w:numPr>
          <w:ilvl w:val="0"/>
          <w:numId w:val="5"/>
        </w:numPr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En cuanto a carteles y similares:</w:t>
      </w:r>
    </w:p>
    <w:p w:rsidR="00E05C9A" w:rsidRPr="00DB4C48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En el espacio de la cantina o de la chozna no podrán colocarse carteles, imágenes ni similares que insulten o aludan de forma denigrante a personas o grupos, y en caso de que aparezca alguno se responsabilizará de retirarlo inmediatamente.</w:t>
      </w:r>
    </w:p>
    <w:p w:rsidR="00E05C9A" w:rsidRPr="00FA497B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En el espacio de la cantina o de la chozna no podrán colocarse imágenes ni frases sexistas; y en caso de que aparezca alguna, se responsabilizará de retirarlo inmediatamente.</w:t>
      </w:r>
    </w:p>
    <w:p w:rsidR="00E05C9A" w:rsidRPr="00117906" w:rsidRDefault="00E05C9A" w:rsidP="00E05C9A">
      <w:pPr>
        <w:numPr>
          <w:ilvl w:val="0"/>
          <w:numId w:val="4"/>
        </w:numPr>
        <w:spacing w:line="276" w:lineRule="auto"/>
        <w:rPr>
          <w:rFonts w:ascii="Arial" w:hAnsi="Arial" w:cs="Arial"/>
          <w:spacing w:val="-3"/>
          <w:sz w:val="22"/>
          <w:szCs w:val="22"/>
        </w:rPr>
      </w:pPr>
      <w:bookmarkStart w:id="5" w:name="_Hlk483216734"/>
      <w:r w:rsidRPr="00117906">
        <w:rPr>
          <w:rFonts w:ascii="Arial" w:hAnsi="Arial" w:cs="Arial"/>
          <w:spacing w:val="-3"/>
          <w:sz w:val="22"/>
          <w:szCs w:val="22"/>
        </w:rPr>
        <w:t xml:space="preserve">Los carteles editados por el ayuntamiento con el lema “Ez </w:t>
      </w:r>
      <w:proofErr w:type="spellStart"/>
      <w:r w:rsidRPr="00117906">
        <w:rPr>
          <w:rFonts w:ascii="Arial" w:hAnsi="Arial" w:cs="Arial"/>
          <w:spacing w:val="-3"/>
          <w:sz w:val="22"/>
          <w:szCs w:val="22"/>
        </w:rPr>
        <w:t>menpeko</w:t>
      </w:r>
      <w:proofErr w:type="spellEnd"/>
      <w:r w:rsidRPr="00117906">
        <w:rPr>
          <w:rFonts w:ascii="Arial" w:hAnsi="Arial" w:cs="Arial"/>
          <w:spacing w:val="-3"/>
          <w:sz w:val="22"/>
          <w:szCs w:val="22"/>
        </w:rPr>
        <w:t xml:space="preserve">, bai </w:t>
      </w:r>
      <w:proofErr w:type="spellStart"/>
      <w:r w:rsidRPr="00117906">
        <w:rPr>
          <w:rFonts w:ascii="Arial" w:hAnsi="Arial" w:cs="Arial"/>
          <w:spacing w:val="-3"/>
          <w:sz w:val="22"/>
          <w:szCs w:val="22"/>
        </w:rPr>
        <w:t>pareko</w:t>
      </w:r>
      <w:proofErr w:type="spellEnd"/>
      <w:r w:rsidRPr="00117906">
        <w:rPr>
          <w:rFonts w:ascii="Arial" w:hAnsi="Arial" w:cs="Arial"/>
          <w:spacing w:val="-3"/>
          <w:sz w:val="22"/>
          <w:szCs w:val="22"/>
        </w:rPr>
        <w:t xml:space="preserve">; </w:t>
      </w:r>
      <w:proofErr w:type="spellStart"/>
      <w:proofErr w:type="gramStart"/>
      <w:r w:rsidRPr="00117906">
        <w:rPr>
          <w:rFonts w:ascii="Arial" w:hAnsi="Arial" w:cs="Arial"/>
          <w:spacing w:val="-3"/>
          <w:sz w:val="22"/>
          <w:szCs w:val="22"/>
        </w:rPr>
        <w:t>denok</w:t>
      </w:r>
      <w:proofErr w:type="spellEnd"/>
      <w:r w:rsidRPr="0011790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117906">
        <w:rPr>
          <w:rFonts w:ascii="Arial" w:hAnsi="Arial" w:cs="Arial"/>
          <w:spacing w:val="-3"/>
          <w:sz w:val="22"/>
          <w:szCs w:val="22"/>
        </w:rPr>
        <w:t>hobeto</w:t>
      </w:r>
      <w:proofErr w:type="spellEnd"/>
      <w:r w:rsidRPr="00117906">
        <w:rPr>
          <w:rFonts w:ascii="Arial" w:hAnsi="Arial" w:cs="Arial"/>
          <w:spacing w:val="-3"/>
          <w:sz w:val="22"/>
          <w:szCs w:val="22"/>
        </w:rPr>
        <w:t>!</w:t>
      </w:r>
      <w:proofErr w:type="gramEnd"/>
      <w:r w:rsidRPr="00117906">
        <w:rPr>
          <w:rFonts w:ascii="Arial" w:hAnsi="Arial" w:cs="Arial"/>
          <w:spacing w:val="-3"/>
          <w:sz w:val="22"/>
          <w:szCs w:val="22"/>
        </w:rPr>
        <w:t xml:space="preserve">” deberán colocarse en las choznas en lugar bien visible. Así mismo, las tarjetas que indican el protocolo a seguir en caso de ataque machista deberán estar a disposición del público, en lugares de fácil acceso. </w:t>
      </w:r>
    </w:p>
    <w:bookmarkEnd w:id="5"/>
    <w:p w:rsidR="00E05C9A" w:rsidRPr="00DB4C48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117906">
        <w:rPr>
          <w:rFonts w:ascii="Arial" w:hAnsi="Arial" w:cs="Arial"/>
          <w:sz w:val="22"/>
          <w:szCs w:val="22"/>
        </w:rPr>
        <w:t>Únicamente podrán colocarse carteles con el nombre de la agrupación</w:t>
      </w:r>
      <w:r w:rsidRPr="00DB4C48">
        <w:rPr>
          <w:rFonts w:ascii="Arial" w:hAnsi="Arial" w:cs="Arial"/>
          <w:sz w:val="22"/>
          <w:szCs w:val="22"/>
        </w:rPr>
        <w:t xml:space="preserve"> adjudicataria y con los precios, siendo este último obligatorio. </w:t>
      </w:r>
    </w:p>
    <w:p w:rsidR="00E05C9A" w:rsidRPr="00DB4C48" w:rsidRDefault="00E05C9A" w:rsidP="00E05C9A">
      <w:pPr>
        <w:pStyle w:val="Gorputz-testuarenkoska"/>
        <w:numPr>
          <w:ilvl w:val="0"/>
          <w:numId w:val="4"/>
        </w:numPr>
        <w:tabs>
          <w:tab w:val="clear" w:pos="-720"/>
        </w:tabs>
        <w:suppressAutoHyphens w:val="0"/>
        <w:spacing w:before="120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La información que haya de exponer (precios...) irá en euskera o en bilingüe, dando trato prioritario al euskera en este último caso.</w:t>
      </w:r>
    </w:p>
    <w:p w:rsidR="00E05C9A" w:rsidRPr="00DB4C48" w:rsidRDefault="00E05C9A" w:rsidP="00E05C9A">
      <w:pPr>
        <w:pStyle w:val="Gorputz-testuarenkoska2"/>
        <w:numPr>
          <w:ilvl w:val="0"/>
          <w:numId w:val="5"/>
        </w:numPr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 xml:space="preserve">Conforme a lo establecido por la Ley 1/2016, de 7 de abril, de Atención Integral de Adicciones y Drogodependencias, está prohibida la venta de alcohol y tabaco a menores de 18 años, LO CUAL SERÁ DE OBLIGADO CUMPLIMIENTO, DEBIENDO COLOCARSE UN CARTEL BIEN VISIBLE INDICANDO DICHA PROHIBICIÓN. 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lastRenderedPageBreak/>
        <w:t>La cantina y la chozna deberán estar abiertas para las nueve de la mañana y cerrarse con la "bajada".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 xml:space="preserve">Se deberán devolver en las mismas condiciones en las que se entregan, en el caso de la cantina antes del </w:t>
      </w:r>
      <w:r w:rsidR="00942853">
        <w:rPr>
          <w:rFonts w:ascii="Arial" w:hAnsi="Arial" w:cs="Arial"/>
          <w:spacing w:val="-3"/>
          <w:sz w:val="22"/>
          <w:szCs w:val="22"/>
        </w:rPr>
        <w:t>1</w:t>
      </w:r>
      <w:r w:rsidRPr="00DB4C48">
        <w:rPr>
          <w:rFonts w:ascii="Arial" w:hAnsi="Arial" w:cs="Arial"/>
          <w:spacing w:val="-3"/>
          <w:sz w:val="22"/>
          <w:szCs w:val="22"/>
        </w:rPr>
        <w:t xml:space="preserve"> de julio y en el de la chozna el </w:t>
      </w:r>
      <w:r w:rsidR="00942853">
        <w:rPr>
          <w:rFonts w:ascii="Arial" w:hAnsi="Arial" w:cs="Arial"/>
          <w:spacing w:val="-3"/>
          <w:sz w:val="22"/>
          <w:szCs w:val="22"/>
        </w:rPr>
        <w:t>2</w:t>
      </w:r>
      <w:r w:rsidRPr="00DB4C48">
        <w:rPr>
          <w:rFonts w:ascii="Arial" w:hAnsi="Arial" w:cs="Arial"/>
          <w:spacing w:val="-3"/>
          <w:sz w:val="22"/>
          <w:szCs w:val="22"/>
        </w:rPr>
        <w:t xml:space="preserve"> de julio por la mañana.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Las agrupaciones adjudicatarias deberán nombrar a una persona como encargada de las relaciones con el ayuntamiento.</w:t>
      </w:r>
    </w:p>
    <w:p w:rsidR="00E05C9A" w:rsidRPr="00DB4C48" w:rsidRDefault="00E05C9A" w:rsidP="00E05C9A">
      <w:pPr>
        <w:tabs>
          <w:tab w:val="left" w:pos="-720"/>
          <w:tab w:val="left" w:pos="0"/>
        </w:tabs>
        <w:suppressAutoHyphens/>
        <w:spacing w:before="120"/>
        <w:ind w:left="426" w:hanging="426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  <w:lang w:val="eu-ES"/>
        </w:rPr>
        <w:tab/>
      </w:r>
      <w:r w:rsidRPr="00DB4C48">
        <w:rPr>
          <w:rFonts w:ascii="Arial" w:hAnsi="Arial" w:cs="Arial"/>
          <w:spacing w:val="-3"/>
          <w:sz w:val="22"/>
          <w:szCs w:val="22"/>
        </w:rPr>
        <w:t xml:space="preserve">Dicho nombramiento deberá realizarse por escrito y ser presentado en las dependencias de Secretaría, en el ayuntamiento, en un plazo de 5 días naturales a partir de la notificación de la adjudicación. </w:t>
      </w:r>
    </w:p>
    <w:p w:rsidR="00E05C9A" w:rsidRPr="00F84189" w:rsidRDefault="00E05C9A" w:rsidP="00E05C9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s-ES"/>
        </w:rPr>
      </w:pPr>
      <w:r w:rsidRPr="00DB4C48">
        <w:rPr>
          <w:rFonts w:ascii="Arial" w:hAnsi="Arial" w:cs="Arial"/>
          <w:spacing w:val="-3"/>
          <w:sz w:val="22"/>
          <w:szCs w:val="22"/>
        </w:rPr>
        <w:t xml:space="preserve">Los adjudicatarios de la cantina, al mediodía, después de la </w:t>
      </w:r>
      <w:proofErr w:type="spellStart"/>
      <w:r w:rsidRPr="00DB4C48">
        <w:rPr>
          <w:rFonts w:ascii="Arial" w:hAnsi="Arial" w:cs="Arial"/>
          <w:spacing w:val="-3"/>
          <w:sz w:val="22"/>
          <w:szCs w:val="22"/>
        </w:rPr>
        <w:t>soka-dantza</w:t>
      </w:r>
      <w:proofErr w:type="spellEnd"/>
      <w:r w:rsidRPr="00DB4C48">
        <w:rPr>
          <w:rFonts w:ascii="Arial" w:hAnsi="Arial" w:cs="Arial"/>
          <w:spacing w:val="-3"/>
          <w:sz w:val="22"/>
          <w:szCs w:val="22"/>
        </w:rPr>
        <w:t xml:space="preserve">, deberán ofrecer caldo, chorizo, carne, pan y vino a los miembros de la Corporación, </w:t>
      </w:r>
      <w:proofErr w:type="spellStart"/>
      <w:r w:rsidRPr="00DB4C48">
        <w:rPr>
          <w:rFonts w:ascii="Arial" w:hAnsi="Arial" w:cs="Arial"/>
          <w:spacing w:val="-3"/>
          <w:sz w:val="22"/>
          <w:szCs w:val="22"/>
        </w:rPr>
        <w:t>dantz</w:t>
      </w:r>
      <w:r>
        <w:rPr>
          <w:rFonts w:ascii="Arial" w:hAnsi="Arial" w:cs="Arial"/>
          <w:spacing w:val="-3"/>
          <w:sz w:val="22"/>
          <w:szCs w:val="22"/>
        </w:rPr>
        <w:t>aris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Pr="00F84189">
        <w:rPr>
          <w:rFonts w:ascii="Arial" w:hAnsi="Arial" w:cs="Arial"/>
          <w:spacing w:val="-3"/>
          <w:sz w:val="22"/>
          <w:szCs w:val="22"/>
          <w:lang w:val="es-ES"/>
        </w:rPr>
        <w:t>txistularis</w:t>
      </w:r>
      <w:proofErr w:type="spellEnd"/>
      <w:r w:rsidRPr="00F84189">
        <w:rPr>
          <w:rFonts w:ascii="Arial" w:hAnsi="Arial" w:cs="Arial"/>
          <w:spacing w:val="-3"/>
          <w:sz w:val="22"/>
          <w:szCs w:val="22"/>
          <w:lang w:val="es-ES"/>
        </w:rPr>
        <w:t xml:space="preserve"> y </w:t>
      </w:r>
      <w:proofErr w:type="spellStart"/>
      <w:r w:rsidRPr="00F84189">
        <w:rPr>
          <w:rFonts w:ascii="Arial" w:hAnsi="Arial" w:cs="Arial"/>
          <w:spacing w:val="-3"/>
          <w:sz w:val="22"/>
          <w:szCs w:val="22"/>
          <w:lang w:val="es-ES"/>
        </w:rPr>
        <w:t>bertsolaris</w:t>
      </w:r>
      <w:proofErr w:type="spellEnd"/>
      <w:r w:rsidRPr="00F84189">
        <w:rPr>
          <w:rFonts w:ascii="Arial" w:hAnsi="Arial" w:cs="Arial"/>
          <w:spacing w:val="-3"/>
          <w:sz w:val="22"/>
          <w:szCs w:val="22"/>
          <w:lang w:val="es-ES"/>
        </w:rPr>
        <w:t xml:space="preserve">. Deberán suministrar </w:t>
      </w:r>
      <w:r>
        <w:rPr>
          <w:rFonts w:ascii="Arial" w:hAnsi="Arial" w:cs="Arial"/>
          <w:spacing w:val="-3"/>
          <w:sz w:val="22"/>
          <w:szCs w:val="22"/>
          <w:lang w:val="es-ES"/>
        </w:rPr>
        <w:t xml:space="preserve">así mismo </w:t>
      </w:r>
      <w:r w:rsidRPr="00F84189">
        <w:rPr>
          <w:rFonts w:ascii="Arial" w:hAnsi="Arial" w:cs="Arial"/>
          <w:spacing w:val="-3"/>
          <w:sz w:val="22"/>
          <w:szCs w:val="22"/>
          <w:lang w:val="es-ES"/>
        </w:rPr>
        <w:t>10 botellas de vino a los que participan en la sesión de canto.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Cualquier otra petición que reciba del Ayuntamiento y que esté directamente relacionada con la explotación de la cantina y de la chozna.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Si las personas o entidades adjudicatarias necesitaran de alguna otra instalación o anexo provisional para almacenar el género para ese día, deberán montarlo y desmontarlo por su cuenta, debiendo quedar retirado en el mismo plazo concedido para vaciar el local.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Deberán utilizarse obligatoriamente vasos reciclables.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 </w:t>
      </w:r>
      <w:r w:rsidRPr="00DB4C48">
        <w:rPr>
          <w:rFonts w:ascii="Arial" w:hAnsi="Arial" w:cs="Arial"/>
          <w:spacing w:val="-3"/>
          <w:sz w:val="22"/>
          <w:szCs w:val="22"/>
        </w:rPr>
        <w:t>En caso preciso, el ayuntamiento dispone de ellos y podrán recogerlos en el Servicio de Cultura.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 </w:t>
      </w:r>
      <w:r w:rsidRPr="00DB4C48">
        <w:rPr>
          <w:rFonts w:ascii="Arial" w:hAnsi="Arial" w:cs="Arial"/>
          <w:spacing w:val="-3"/>
          <w:sz w:val="22"/>
          <w:szCs w:val="22"/>
        </w:rPr>
        <w:t>Deberán abonar el coste de su limpieza</w:t>
      </w:r>
      <w:r>
        <w:rPr>
          <w:rFonts w:ascii="Arial" w:hAnsi="Arial" w:cs="Arial"/>
          <w:spacing w:val="-3"/>
          <w:sz w:val="22"/>
          <w:szCs w:val="22"/>
        </w:rPr>
        <w:t xml:space="preserve"> y les será girada la factura correspondiente desde al ayuntamiento</w:t>
      </w:r>
      <w:r w:rsidRPr="00DB4C48">
        <w:rPr>
          <w:rFonts w:ascii="Arial" w:hAnsi="Arial" w:cs="Arial"/>
          <w:spacing w:val="-3"/>
          <w:sz w:val="22"/>
          <w:szCs w:val="22"/>
        </w:rPr>
        <w:t>, y además, por cada vaso que no se devuelva deberán abonar un euro.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Se deberá asegurar la correcta clasificación de los residuos generados.</w:t>
      </w:r>
      <w:r w:rsidRPr="00DB4C48">
        <w:rPr>
          <w:rFonts w:ascii="Arial" w:hAnsi="Arial" w:cs="Arial"/>
          <w:sz w:val="22"/>
          <w:szCs w:val="22"/>
          <w:lang w:val="eu-ES"/>
        </w:rPr>
        <w:t xml:space="preserve"> </w:t>
      </w:r>
      <w:r w:rsidRPr="00DB4C48">
        <w:rPr>
          <w:rFonts w:ascii="Arial" w:hAnsi="Arial" w:cs="Arial"/>
          <w:sz w:val="22"/>
          <w:szCs w:val="22"/>
        </w:rPr>
        <w:t xml:space="preserve">Si se considera que puede haber especial dificultad para ello, puede acudir a la oficina de información de residuos, donde podrá obtener guías, glosarios o carteles para facilitar la correcta clasificación de los residuos. 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ind w:left="397"/>
        <w:rPr>
          <w:rFonts w:ascii="Arial" w:hAnsi="Arial" w:cs="Arial"/>
          <w:sz w:val="22"/>
          <w:szCs w:val="22"/>
          <w:lang w:val="eu-ES"/>
        </w:rPr>
      </w:pPr>
      <w:r w:rsidRPr="00DB4C48">
        <w:rPr>
          <w:rFonts w:ascii="Arial" w:hAnsi="Arial" w:cs="Arial"/>
          <w:sz w:val="22"/>
          <w:szCs w:val="22"/>
        </w:rPr>
        <w:t>Si no hay petición en otro sentido, el ayuntamiento pondrá a su disposición contenedores para la recogida de envases ligeros y papel, y serán los/as adjudicatarios/as quienes habrán de encargarse de llevar los contenedores llenos, en el horario que se establezca, a los puntos de recogida de residuos que disponga el ayuntamiento.</w:t>
      </w:r>
    </w:p>
    <w:p w:rsidR="00E05C9A" w:rsidRPr="00DB4C48" w:rsidRDefault="00E05C9A" w:rsidP="00E05C9A">
      <w:pPr>
        <w:numPr>
          <w:ilvl w:val="0"/>
          <w:numId w:val="5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Deberán de</w:t>
      </w:r>
      <w:r w:rsidR="00117906">
        <w:rPr>
          <w:rFonts w:ascii="Arial" w:hAnsi="Arial" w:cs="Arial"/>
          <w:spacing w:val="-3"/>
          <w:sz w:val="22"/>
          <w:szCs w:val="22"/>
        </w:rPr>
        <w:t xml:space="preserve">positar una fianza de 375 euros, </w:t>
      </w:r>
      <w:r w:rsidR="00117906" w:rsidRPr="00DB4C48">
        <w:rPr>
          <w:rFonts w:ascii="Arial" w:hAnsi="Arial" w:cs="Arial"/>
          <w:spacing w:val="-3"/>
          <w:sz w:val="22"/>
          <w:szCs w:val="22"/>
        </w:rPr>
        <w:t>antes de las</w:t>
      </w:r>
      <w:r w:rsidR="00117906" w:rsidRPr="00DB4C48">
        <w:rPr>
          <w:rFonts w:ascii="Arial" w:hAnsi="Arial" w:cs="Arial"/>
          <w:b/>
          <w:spacing w:val="-3"/>
          <w:sz w:val="22"/>
          <w:szCs w:val="22"/>
        </w:rPr>
        <w:t xml:space="preserve"> 12:00 horas del 2</w:t>
      </w:r>
      <w:r w:rsidR="00942853">
        <w:rPr>
          <w:rFonts w:ascii="Arial" w:hAnsi="Arial" w:cs="Arial"/>
          <w:b/>
          <w:spacing w:val="-3"/>
          <w:sz w:val="22"/>
          <w:szCs w:val="22"/>
        </w:rPr>
        <w:t>5</w:t>
      </w:r>
      <w:r w:rsidR="00117906" w:rsidRPr="00DB4C48">
        <w:rPr>
          <w:rFonts w:ascii="Arial" w:hAnsi="Arial" w:cs="Arial"/>
          <w:b/>
          <w:spacing w:val="-3"/>
          <w:sz w:val="22"/>
          <w:szCs w:val="22"/>
        </w:rPr>
        <w:t xml:space="preserve"> de junio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b/>
          <w:spacing w:val="-3"/>
          <w:sz w:val="22"/>
          <w:szCs w:val="22"/>
          <w:lang w:val="eu-ES"/>
        </w:rPr>
      </w:pP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4. </w:t>
      </w:r>
      <w:r w:rsidRPr="00DB4C48">
        <w:rPr>
          <w:rFonts w:ascii="Arial" w:hAnsi="Arial" w:cs="Arial"/>
          <w:b/>
          <w:spacing w:val="-3"/>
          <w:sz w:val="22"/>
          <w:szCs w:val="22"/>
          <w:u w:val="single"/>
        </w:rPr>
        <w:t>Adjudicación: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b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Si no se indica lo contrario en la solicitud, se entenderá que quienes la presentan lo hacen tanto para la cantina como para la chozna.</w:t>
      </w:r>
    </w:p>
    <w:p w:rsidR="00E05C9A" w:rsidRPr="00C26C8D" w:rsidRDefault="00E05C9A" w:rsidP="00E05C9A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DB4C48">
        <w:rPr>
          <w:rFonts w:ascii="Arial" w:hAnsi="Arial" w:cs="Arial"/>
          <w:spacing w:val="-3"/>
          <w:sz w:val="22"/>
          <w:szCs w:val="22"/>
        </w:rPr>
        <w:t xml:space="preserve">La adjudicación de las explotaciones se determinará por </w:t>
      </w:r>
      <w:r w:rsidRPr="00DB4C48">
        <w:rPr>
          <w:rFonts w:ascii="Arial" w:hAnsi="Arial" w:cs="Arial"/>
          <w:spacing w:val="-3"/>
          <w:sz w:val="22"/>
          <w:szCs w:val="22"/>
          <w:u w:val="single"/>
        </w:rPr>
        <w:t>sorteo</w:t>
      </w:r>
      <w:r w:rsidRPr="00DB4C48">
        <w:rPr>
          <w:rFonts w:ascii="Arial" w:hAnsi="Arial" w:cs="Arial"/>
          <w:spacing w:val="-3"/>
          <w:sz w:val="22"/>
          <w:szCs w:val="22"/>
        </w:rPr>
        <w:t xml:space="preserve"> el día </w:t>
      </w:r>
      <w:r w:rsidR="00942853">
        <w:rPr>
          <w:rFonts w:ascii="Arial" w:hAnsi="Arial" w:cs="Arial"/>
          <w:b/>
          <w:spacing w:val="-3"/>
          <w:sz w:val="22"/>
          <w:szCs w:val="22"/>
        </w:rPr>
        <w:t>14</w:t>
      </w:r>
      <w:r w:rsidRPr="00DB4C48">
        <w:rPr>
          <w:rFonts w:ascii="Arial" w:hAnsi="Arial" w:cs="Arial"/>
          <w:b/>
          <w:spacing w:val="-3"/>
          <w:sz w:val="22"/>
          <w:szCs w:val="22"/>
        </w:rPr>
        <w:t xml:space="preserve"> de junio, </w:t>
      </w:r>
      <w:r w:rsidRPr="00C26C8D">
        <w:rPr>
          <w:rFonts w:ascii="Arial" w:hAnsi="Arial" w:cs="Arial"/>
          <w:b/>
          <w:spacing w:val="-3"/>
          <w:sz w:val="22"/>
          <w:szCs w:val="22"/>
        </w:rPr>
        <w:t xml:space="preserve">a las </w:t>
      </w:r>
      <w:r w:rsidR="004831C8">
        <w:rPr>
          <w:rFonts w:ascii="Arial" w:hAnsi="Arial" w:cs="Arial"/>
          <w:b/>
          <w:spacing w:val="-3"/>
          <w:sz w:val="22"/>
          <w:szCs w:val="22"/>
        </w:rPr>
        <w:t>13:30</w:t>
      </w:r>
      <w:r w:rsidRPr="00C26C8D">
        <w:rPr>
          <w:rFonts w:ascii="Arial" w:hAnsi="Arial" w:cs="Arial"/>
          <w:b/>
          <w:spacing w:val="-3"/>
          <w:sz w:val="22"/>
          <w:szCs w:val="22"/>
        </w:rPr>
        <w:t xml:space="preserve"> horas,</w:t>
      </w:r>
      <w:r w:rsidRPr="00C26C8D">
        <w:rPr>
          <w:rFonts w:ascii="Arial" w:hAnsi="Arial" w:cs="Arial"/>
          <w:spacing w:val="-3"/>
          <w:sz w:val="22"/>
          <w:szCs w:val="22"/>
        </w:rPr>
        <w:t xml:space="preserve"> en el ayuntamiento.</w:t>
      </w:r>
    </w:p>
    <w:p w:rsidR="004D01CC" w:rsidRDefault="00A55A47" w:rsidP="004D01CC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C26C8D">
        <w:rPr>
          <w:rFonts w:ascii="Arial" w:hAnsi="Arial" w:cs="Arial"/>
          <w:spacing w:val="-3"/>
          <w:sz w:val="22"/>
          <w:szCs w:val="22"/>
        </w:rPr>
        <w:t xml:space="preserve">El resultado del sorteo se </w:t>
      </w:r>
      <w:r w:rsidR="00557A64" w:rsidRPr="00C26C8D">
        <w:rPr>
          <w:rFonts w:ascii="Arial" w:hAnsi="Arial" w:cs="Arial"/>
          <w:spacing w:val="-3"/>
          <w:sz w:val="22"/>
          <w:szCs w:val="22"/>
        </w:rPr>
        <w:t>publicará</w:t>
      </w:r>
      <w:r w:rsidRPr="00C26C8D">
        <w:rPr>
          <w:rFonts w:ascii="Arial" w:hAnsi="Arial" w:cs="Arial"/>
          <w:spacing w:val="-3"/>
          <w:sz w:val="22"/>
          <w:szCs w:val="22"/>
        </w:rPr>
        <w:t xml:space="preserve"> el mismo día en el tablón de anuncios del ayuntamiento y en la </w:t>
      </w:r>
      <w:proofErr w:type="spellStart"/>
      <w:r w:rsidRPr="00C26C8D">
        <w:rPr>
          <w:rFonts w:ascii="Arial" w:hAnsi="Arial" w:cs="Arial"/>
          <w:spacing w:val="-3"/>
          <w:sz w:val="22"/>
          <w:szCs w:val="22"/>
        </w:rPr>
        <w:t>pagina</w:t>
      </w:r>
      <w:proofErr w:type="spellEnd"/>
      <w:r w:rsidRPr="00C26C8D">
        <w:rPr>
          <w:rFonts w:ascii="Arial" w:hAnsi="Arial" w:cs="Arial"/>
          <w:spacing w:val="-3"/>
          <w:sz w:val="22"/>
          <w:szCs w:val="22"/>
        </w:rPr>
        <w:t xml:space="preserve"> web.</w:t>
      </w:r>
      <w:bookmarkStart w:id="6" w:name="_Hlk515440112"/>
    </w:p>
    <w:p w:rsidR="00557A64" w:rsidRDefault="00557A64" w:rsidP="004D01CC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z w:val="22"/>
          <w:szCs w:val="22"/>
        </w:rPr>
      </w:pPr>
      <w:r w:rsidRPr="00C26C8D">
        <w:rPr>
          <w:rFonts w:ascii="Arial" w:hAnsi="Arial" w:cs="Arial"/>
          <w:sz w:val="22"/>
          <w:szCs w:val="22"/>
        </w:rPr>
        <w:t>En el sorteo tendrán prioridad las agrupaciones locales con fines culturales, deportivos, educativos o docentes, o de tipo benéfico, siempre que no hayan resultado</w:t>
      </w:r>
      <w:r w:rsidR="00C26C8D" w:rsidRPr="00C26C8D">
        <w:rPr>
          <w:rFonts w:ascii="Arial" w:hAnsi="Arial" w:cs="Arial"/>
          <w:sz w:val="22"/>
          <w:szCs w:val="22"/>
        </w:rPr>
        <w:t xml:space="preserve"> adjudicatarias el año anterior</w:t>
      </w:r>
      <w:r w:rsidRPr="00C26C8D">
        <w:rPr>
          <w:rFonts w:ascii="Arial" w:hAnsi="Arial" w:cs="Arial"/>
          <w:sz w:val="22"/>
          <w:szCs w:val="22"/>
        </w:rPr>
        <w:t>.</w:t>
      </w:r>
      <w:r w:rsidRPr="00C26C8D">
        <w:rPr>
          <w:rFonts w:ascii="Arial" w:hAnsi="Arial" w:cs="Arial"/>
          <w:spacing w:val="-3"/>
          <w:sz w:val="22"/>
          <w:szCs w:val="22"/>
        </w:rPr>
        <w:t xml:space="preserve"> </w:t>
      </w:r>
    </w:p>
    <w:bookmarkEnd w:id="6"/>
    <w:p w:rsidR="00557A64" w:rsidRPr="00DB4C48" w:rsidRDefault="00557A64" w:rsidP="00E05C9A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Si ninguno de los que hubieran presentado solicitud reuniera tal condición, se procederá a la realización del sorteo entre todas las solicitudes presentadas.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 </w:t>
      </w:r>
      <w:r w:rsidRPr="00DB4C48">
        <w:rPr>
          <w:rFonts w:ascii="Arial" w:hAnsi="Arial" w:cs="Arial"/>
          <w:spacing w:val="-3"/>
          <w:sz w:val="22"/>
          <w:szCs w:val="22"/>
        </w:rPr>
        <w:t>Se irán sacando todas las solicitudes presentadas, conformando un listado por orden de extracción.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 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lastRenderedPageBreak/>
        <w:t>La primera solicitud que se extraiga en el sorteo tendrá preferencia en la adjudicación de la cantina o de la chozna, según la opción señalada como preferente en la solicitud.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Existe la posibilidad de compartir la explotación con las siguientes condiciones:</w:t>
      </w:r>
    </w:p>
    <w:p w:rsidR="00E05C9A" w:rsidRPr="00DB4C48" w:rsidRDefault="00E05C9A" w:rsidP="00E05C9A">
      <w:pPr>
        <w:numPr>
          <w:ilvl w:val="0"/>
          <w:numId w:val="6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Se requerirá la conformidad de quienes hayan resultado adjudicatarias en el sorteo, debiendo comunicarlo al ayuntamiento por escrito.</w:t>
      </w:r>
    </w:p>
    <w:p w:rsidR="00E05C9A" w:rsidRPr="00DB4C48" w:rsidRDefault="00E05C9A" w:rsidP="00E05C9A">
      <w:pPr>
        <w:numPr>
          <w:ilvl w:val="0"/>
          <w:numId w:val="6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Se deberá respetar el listado derivado del sorteo, esto es, tendrán preferencia para compartir el 3º, el 4º, etc.</w:t>
      </w:r>
    </w:p>
    <w:p w:rsidR="00E05C9A" w:rsidRPr="00DB4C48" w:rsidRDefault="00E05C9A" w:rsidP="00E05C9A">
      <w:pPr>
        <w:numPr>
          <w:ilvl w:val="0"/>
          <w:numId w:val="6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spacing w:val="-3"/>
          <w:sz w:val="22"/>
          <w:szCs w:val="22"/>
        </w:rPr>
        <w:t>En caso de que decidan compartir la adjudicación deberán comunicárselo al ayuntamiento.</w:t>
      </w:r>
    </w:p>
    <w:p w:rsidR="00E05C9A" w:rsidRPr="00DB4C48" w:rsidRDefault="00E05C9A" w:rsidP="00E05C9A">
      <w:pPr>
        <w:tabs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  <w:lang w:val="eu-ES"/>
        </w:rPr>
      </w:pPr>
      <w:r w:rsidRPr="00DB4C48">
        <w:rPr>
          <w:rFonts w:ascii="Arial" w:hAnsi="Arial" w:cs="Arial"/>
          <w:b/>
          <w:spacing w:val="-3"/>
          <w:sz w:val="22"/>
          <w:szCs w:val="22"/>
          <w:lang w:val="eu-ES"/>
        </w:rPr>
        <w:t xml:space="preserve">5. </w:t>
      </w:r>
      <w:r w:rsidRPr="00DB4C48">
        <w:rPr>
          <w:rFonts w:ascii="Arial" w:hAnsi="Arial" w:cs="Arial"/>
          <w:b/>
          <w:spacing w:val="-3"/>
          <w:sz w:val="22"/>
          <w:szCs w:val="22"/>
          <w:u w:val="single"/>
        </w:rPr>
        <w:t>Derecho de explotación:</w:t>
      </w:r>
    </w:p>
    <w:p w:rsidR="006B1E57" w:rsidRDefault="00E05C9A" w:rsidP="00C26C8D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DB4C48">
        <w:rPr>
          <w:rFonts w:ascii="Arial" w:hAnsi="Arial" w:cs="Arial"/>
          <w:spacing w:val="-3"/>
          <w:sz w:val="22"/>
          <w:szCs w:val="22"/>
        </w:rPr>
        <w:t>La persona o entidad adjudicataria no podrá ceder el derecho de explotación a ningún otro grupo, asociación, etc.</w:t>
      </w:r>
      <w:r w:rsidRPr="00DB4C48">
        <w:rPr>
          <w:rFonts w:ascii="Arial" w:hAnsi="Arial" w:cs="Arial"/>
          <w:spacing w:val="-3"/>
          <w:sz w:val="22"/>
          <w:szCs w:val="22"/>
          <w:lang w:val="eu-ES"/>
        </w:rPr>
        <w:t xml:space="preserve"> </w:t>
      </w:r>
      <w:r w:rsidRPr="00DB4C48">
        <w:rPr>
          <w:rFonts w:ascii="Arial" w:hAnsi="Arial" w:cs="Arial"/>
          <w:spacing w:val="-3"/>
          <w:sz w:val="22"/>
          <w:szCs w:val="22"/>
        </w:rPr>
        <w:t>En caso de no estar interesada, deberá comunicarlo antes del 2</w:t>
      </w:r>
      <w:r w:rsidR="00942853">
        <w:rPr>
          <w:rFonts w:ascii="Arial" w:hAnsi="Arial" w:cs="Arial"/>
          <w:spacing w:val="-3"/>
          <w:sz w:val="22"/>
          <w:szCs w:val="22"/>
        </w:rPr>
        <w:t>0</w:t>
      </w:r>
      <w:r w:rsidRPr="00DB4C48">
        <w:rPr>
          <w:rFonts w:ascii="Arial" w:hAnsi="Arial" w:cs="Arial"/>
          <w:spacing w:val="-3"/>
          <w:sz w:val="22"/>
          <w:szCs w:val="22"/>
        </w:rPr>
        <w:t xml:space="preserve"> de junio de 201</w:t>
      </w:r>
      <w:r w:rsidR="00942853">
        <w:rPr>
          <w:rFonts w:ascii="Arial" w:hAnsi="Arial" w:cs="Arial"/>
          <w:spacing w:val="-3"/>
          <w:sz w:val="22"/>
          <w:szCs w:val="22"/>
        </w:rPr>
        <w:t>9</w:t>
      </w:r>
      <w:r w:rsidRPr="00DB4C48">
        <w:rPr>
          <w:rFonts w:ascii="Arial" w:hAnsi="Arial" w:cs="Arial"/>
          <w:spacing w:val="-3"/>
          <w:sz w:val="22"/>
          <w:szCs w:val="22"/>
        </w:rPr>
        <w:t xml:space="preserve"> al Ayuntamiento de Bergara, que adjudicará la explotación a la solicitante que haya quedado en reserva en el sorteo en el siguiente lugar.</w:t>
      </w: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p w:rsidR="004C6211" w:rsidRDefault="004C6211" w:rsidP="00C26C8D">
      <w:pPr>
        <w:tabs>
          <w:tab w:val="left" w:pos="-720"/>
          <w:tab w:val="left" w:pos="0"/>
        </w:tabs>
        <w:suppressAutoHyphens/>
        <w:spacing w:before="120"/>
      </w:pPr>
    </w:p>
    <w:sectPr w:rsidR="004C62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53" w:rsidRDefault="00942853" w:rsidP="00942853">
      <w:r>
        <w:separator/>
      </w:r>
    </w:p>
  </w:endnote>
  <w:endnote w:type="continuationSeparator" w:id="0">
    <w:p w:rsidR="00942853" w:rsidRDefault="00942853" w:rsidP="0094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igh DmBd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218319"/>
      <w:docPartObj>
        <w:docPartGallery w:val="Page Numbers (Bottom of Page)"/>
        <w:docPartUnique/>
      </w:docPartObj>
    </w:sdtPr>
    <w:sdtEndPr/>
    <w:sdtContent>
      <w:p w:rsidR="00942853" w:rsidRDefault="00942853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u-ES"/>
          </w:rPr>
          <w:t>2</w:t>
        </w:r>
        <w:r>
          <w:fldChar w:fldCharType="end"/>
        </w:r>
      </w:p>
    </w:sdtContent>
  </w:sdt>
  <w:p w:rsidR="00942853" w:rsidRDefault="00942853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53" w:rsidRDefault="00942853" w:rsidP="00942853">
      <w:r>
        <w:separator/>
      </w:r>
    </w:p>
  </w:footnote>
  <w:footnote w:type="continuationSeparator" w:id="0">
    <w:p w:rsidR="00942853" w:rsidRDefault="00942853" w:rsidP="0094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4A22"/>
    <w:multiLevelType w:val="hybridMultilevel"/>
    <w:tmpl w:val="8C7E2B0A"/>
    <w:lvl w:ilvl="0" w:tplc="75662E2C">
      <w:start w:val="7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16E3"/>
    <w:multiLevelType w:val="hybridMultilevel"/>
    <w:tmpl w:val="4CEC75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AB410F"/>
    <w:multiLevelType w:val="hybridMultilevel"/>
    <w:tmpl w:val="5BCC0464"/>
    <w:lvl w:ilvl="0" w:tplc="0516757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B930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71B628FE"/>
    <w:multiLevelType w:val="hybridMultilevel"/>
    <w:tmpl w:val="594C5460"/>
    <w:lvl w:ilvl="0" w:tplc="0516757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8DC8CC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173137"/>
    <w:multiLevelType w:val="hybridMultilevel"/>
    <w:tmpl w:val="9806A246"/>
    <w:lvl w:ilvl="0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D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D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D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D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D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D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D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D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9A"/>
    <w:rsid w:val="0000082D"/>
    <w:rsid w:val="00002D42"/>
    <w:rsid w:val="00003142"/>
    <w:rsid w:val="00006C41"/>
    <w:rsid w:val="0001013A"/>
    <w:rsid w:val="00012565"/>
    <w:rsid w:val="00012642"/>
    <w:rsid w:val="00015261"/>
    <w:rsid w:val="00017AFF"/>
    <w:rsid w:val="000225B6"/>
    <w:rsid w:val="00033F99"/>
    <w:rsid w:val="00041880"/>
    <w:rsid w:val="00041DFE"/>
    <w:rsid w:val="0004294F"/>
    <w:rsid w:val="00043860"/>
    <w:rsid w:val="00046AB4"/>
    <w:rsid w:val="00051EEB"/>
    <w:rsid w:val="00056342"/>
    <w:rsid w:val="00056E18"/>
    <w:rsid w:val="00057A99"/>
    <w:rsid w:val="000606CA"/>
    <w:rsid w:val="00060933"/>
    <w:rsid w:val="00061FB7"/>
    <w:rsid w:val="000672EE"/>
    <w:rsid w:val="00067A6D"/>
    <w:rsid w:val="00070496"/>
    <w:rsid w:val="00070551"/>
    <w:rsid w:val="00077B6D"/>
    <w:rsid w:val="00080CFB"/>
    <w:rsid w:val="0008355E"/>
    <w:rsid w:val="0008572F"/>
    <w:rsid w:val="00096F1E"/>
    <w:rsid w:val="00097A31"/>
    <w:rsid w:val="00097F67"/>
    <w:rsid w:val="000A12AA"/>
    <w:rsid w:val="000A3ADA"/>
    <w:rsid w:val="000A3EF9"/>
    <w:rsid w:val="000B3345"/>
    <w:rsid w:val="000C3378"/>
    <w:rsid w:val="000C7EE8"/>
    <w:rsid w:val="000C7F02"/>
    <w:rsid w:val="000D1F67"/>
    <w:rsid w:val="000D2100"/>
    <w:rsid w:val="000E10B0"/>
    <w:rsid w:val="000E10B7"/>
    <w:rsid w:val="000E29FF"/>
    <w:rsid w:val="000E311A"/>
    <w:rsid w:val="000F0246"/>
    <w:rsid w:val="000F394A"/>
    <w:rsid w:val="00105632"/>
    <w:rsid w:val="0011237D"/>
    <w:rsid w:val="00117906"/>
    <w:rsid w:val="001265A8"/>
    <w:rsid w:val="00130877"/>
    <w:rsid w:val="00132990"/>
    <w:rsid w:val="0013562C"/>
    <w:rsid w:val="00144F9F"/>
    <w:rsid w:val="00150BC4"/>
    <w:rsid w:val="001518A2"/>
    <w:rsid w:val="00151ED1"/>
    <w:rsid w:val="00155EA5"/>
    <w:rsid w:val="00157BE1"/>
    <w:rsid w:val="00157E73"/>
    <w:rsid w:val="00162AB3"/>
    <w:rsid w:val="00167B57"/>
    <w:rsid w:val="001709F7"/>
    <w:rsid w:val="0017756A"/>
    <w:rsid w:val="00184C03"/>
    <w:rsid w:val="00184F0B"/>
    <w:rsid w:val="00185D84"/>
    <w:rsid w:val="00186655"/>
    <w:rsid w:val="00186876"/>
    <w:rsid w:val="00187BB3"/>
    <w:rsid w:val="0019026E"/>
    <w:rsid w:val="001972F1"/>
    <w:rsid w:val="001A11C2"/>
    <w:rsid w:val="001A3CB3"/>
    <w:rsid w:val="001B2199"/>
    <w:rsid w:val="001B3F22"/>
    <w:rsid w:val="001B6B2C"/>
    <w:rsid w:val="001C0228"/>
    <w:rsid w:val="001C1687"/>
    <w:rsid w:val="001C1C57"/>
    <w:rsid w:val="001C1D2B"/>
    <w:rsid w:val="001C2DD2"/>
    <w:rsid w:val="001C2ED1"/>
    <w:rsid w:val="001C4A05"/>
    <w:rsid w:val="001D0670"/>
    <w:rsid w:val="001D5295"/>
    <w:rsid w:val="001D781E"/>
    <w:rsid w:val="001E03B9"/>
    <w:rsid w:val="001E0C04"/>
    <w:rsid w:val="001E217F"/>
    <w:rsid w:val="001E4971"/>
    <w:rsid w:val="001E5291"/>
    <w:rsid w:val="001E5E37"/>
    <w:rsid w:val="001F5411"/>
    <w:rsid w:val="00202E61"/>
    <w:rsid w:val="002102A6"/>
    <w:rsid w:val="00220E9B"/>
    <w:rsid w:val="00221359"/>
    <w:rsid w:val="0022148E"/>
    <w:rsid w:val="00221877"/>
    <w:rsid w:val="00227644"/>
    <w:rsid w:val="0023146B"/>
    <w:rsid w:val="002344A1"/>
    <w:rsid w:val="00234A27"/>
    <w:rsid w:val="002445C8"/>
    <w:rsid w:val="002518B1"/>
    <w:rsid w:val="00252690"/>
    <w:rsid w:val="002579FF"/>
    <w:rsid w:val="00263A98"/>
    <w:rsid w:val="00266DA8"/>
    <w:rsid w:val="00270AC9"/>
    <w:rsid w:val="0027659D"/>
    <w:rsid w:val="00285F37"/>
    <w:rsid w:val="00287C97"/>
    <w:rsid w:val="0029021D"/>
    <w:rsid w:val="002A1E35"/>
    <w:rsid w:val="002B2823"/>
    <w:rsid w:val="002B38B6"/>
    <w:rsid w:val="002C1F7B"/>
    <w:rsid w:val="002C3AAE"/>
    <w:rsid w:val="002C4F16"/>
    <w:rsid w:val="002D4742"/>
    <w:rsid w:val="002D54AD"/>
    <w:rsid w:val="002E04B6"/>
    <w:rsid w:val="002F3F00"/>
    <w:rsid w:val="002F5870"/>
    <w:rsid w:val="002F73B8"/>
    <w:rsid w:val="002F7F17"/>
    <w:rsid w:val="00301D03"/>
    <w:rsid w:val="00302FF3"/>
    <w:rsid w:val="003077BD"/>
    <w:rsid w:val="00311114"/>
    <w:rsid w:val="003137C5"/>
    <w:rsid w:val="00313D83"/>
    <w:rsid w:val="00313F6E"/>
    <w:rsid w:val="00314A9F"/>
    <w:rsid w:val="003227FA"/>
    <w:rsid w:val="0032517C"/>
    <w:rsid w:val="0032551D"/>
    <w:rsid w:val="0033062E"/>
    <w:rsid w:val="003318FD"/>
    <w:rsid w:val="00331E4D"/>
    <w:rsid w:val="00332C63"/>
    <w:rsid w:val="003338E2"/>
    <w:rsid w:val="00337CD2"/>
    <w:rsid w:val="00341292"/>
    <w:rsid w:val="00345D54"/>
    <w:rsid w:val="003725A3"/>
    <w:rsid w:val="0037398E"/>
    <w:rsid w:val="003846CF"/>
    <w:rsid w:val="0038675F"/>
    <w:rsid w:val="00392DA2"/>
    <w:rsid w:val="00397D13"/>
    <w:rsid w:val="00397E23"/>
    <w:rsid w:val="003A1DFE"/>
    <w:rsid w:val="003A7437"/>
    <w:rsid w:val="003B6900"/>
    <w:rsid w:val="003B70C8"/>
    <w:rsid w:val="003B762B"/>
    <w:rsid w:val="003B7E82"/>
    <w:rsid w:val="003C2904"/>
    <w:rsid w:val="003C2FEB"/>
    <w:rsid w:val="003C7634"/>
    <w:rsid w:val="003D468A"/>
    <w:rsid w:val="003E0FF7"/>
    <w:rsid w:val="003E5352"/>
    <w:rsid w:val="003F19C3"/>
    <w:rsid w:val="003F53DB"/>
    <w:rsid w:val="00400EFE"/>
    <w:rsid w:val="0040364C"/>
    <w:rsid w:val="00403A3F"/>
    <w:rsid w:val="00405AEE"/>
    <w:rsid w:val="004109B2"/>
    <w:rsid w:val="00412013"/>
    <w:rsid w:val="00415148"/>
    <w:rsid w:val="004221AB"/>
    <w:rsid w:val="00427298"/>
    <w:rsid w:val="00442BD3"/>
    <w:rsid w:val="00442BE0"/>
    <w:rsid w:val="00444D75"/>
    <w:rsid w:val="00460179"/>
    <w:rsid w:val="00462F94"/>
    <w:rsid w:val="00465D44"/>
    <w:rsid w:val="0046786E"/>
    <w:rsid w:val="00474748"/>
    <w:rsid w:val="00476825"/>
    <w:rsid w:val="00477E8F"/>
    <w:rsid w:val="00480344"/>
    <w:rsid w:val="004831C8"/>
    <w:rsid w:val="00484A16"/>
    <w:rsid w:val="00485A2D"/>
    <w:rsid w:val="00490086"/>
    <w:rsid w:val="00494604"/>
    <w:rsid w:val="004A3F9B"/>
    <w:rsid w:val="004A567B"/>
    <w:rsid w:val="004A58B5"/>
    <w:rsid w:val="004B66CC"/>
    <w:rsid w:val="004C1C50"/>
    <w:rsid w:val="004C2C77"/>
    <w:rsid w:val="004C548D"/>
    <w:rsid w:val="004C6211"/>
    <w:rsid w:val="004D01CC"/>
    <w:rsid w:val="004D24BB"/>
    <w:rsid w:val="004D4FFD"/>
    <w:rsid w:val="004D7C22"/>
    <w:rsid w:val="004E50B2"/>
    <w:rsid w:val="004E5210"/>
    <w:rsid w:val="004F0072"/>
    <w:rsid w:val="004F00D5"/>
    <w:rsid w:val="004F69FB"/>
    <w:rsid w:val="0050563A"/>
    <w:rsid w:val="00510437"/>
    <w:rsid w:val="00511BE3"/>
    <w:rsid w:val="00512E58"/>
    <w:rsid w:val="0051591C"/>
    <w:rsid w:val="00517F6F"/>
    <w:rsid w:val="005215B3"/>
    <w:rsid w:val="00524669"/>
    <w:rsid w:val="00527154"/>
    <w:rsid w:val="005305A0"/>
    <w:rsid w:val="005306ED"/>
    <w:rsid w:val="0053116C"/>
    <w:rsid w:val="00532C8B"/>
    <w:rsid w:val="00533B64"/>
    <w:rsid w:val="00534FE5"/>
    <w:rsid w:val="00535294"/>
    <w:rsid w:val="00536FF7"/>
    <w:rsid w:val="00542A6E"/>
    <w:rsid w:val="00542B5B"/>
    <w:rsid w:val="00545B72"/>
    <w:rsid w:val="00556651"/>
    <w:rsid w:val="00557A64"/>
    <w:rsid w:val="0057701E"/>
    <w:rsid w:val="0058458B"/>
    <w:rsid w:val="005845E9"/>
    <w:rsid w:val="0058679E"/>
    <w:rsid w:val="00592F17"/>
    <w:rsid w:val="00593572"/>
    <w:rsid w:val="00596801"/>
    <w:rsid w:val="005975DD"/>
    <w:rsid w:val="005A0D34"/>
    <w:rsid w:val="005A7AF9"/>
    <w:rsid w:val="005B01C0"/>
    <w:rsid w:val="005B03A0"/>
    <w:rsid w:val="005B23E3"/>
    <w:rsid w:val="005B28ED"/>
    <w:rsid w:val="005B3016"/>
    <w:rsid w:val="005B43B7"/>
    <w:rsid w:val="005B5802"/>
    <w:rsid w:val="005D2C35"/>
    <w:rsid w:val="005D3948"/>
    <w:rsid w:val="005D6ED7"/>
    <w:rsid w:val="005D7A77"/>
    <w:rsid w:val="005E3402"/>
    <w:rsid w:val="005E39BF"/>
    <w:rsid w:val="005E6A96"/>
    <w:rsid w:val="005E713B"/>
    <w:rsid w:val="005E7363"/>
    <w:rsid w:val="005E79A0"/>
    <w:rsid w:val="005E7D16"/>
    <w:rsid w:val="0060021E"/>
    <w:rsid w:val="00606188"/>
    <w:rsid w:val="00610346"/>
    <w:rsid w:val="00610531"/>
    <w:rsid w:val="006168FF"/>
    <w:rsid w:val="00624BA9"/>
    <w:rsid w:val="00626C0F"/>
    <w:rsid w:val="006318A5"/>
    <w:rsid w:val="0063279F"/>
    <w:rsid w:val="006329AF"/>
    <w:rsid w:val="00634997"/>
    <w:rsid w:val="00637132"/>
    <w:rsid w:val="0063717B"/>
    <w:rsid w:val="00637845"/>
    <w:rsid w:val="00640784"/>
    <w:rsid w:val="006454CC"/>
    <w:rsid w:val="00650047"/>
    <w:rsid w:val="00651FA8"/>
    <w:rsid w:val="00660014"/>
    <w:rsid w:val="00660748"/>
    <w:rsid w:val="00662F1A"/>
    <w:rsid w:val="0066514D"/>
    <w:rsid w:val="00666544"/>
    <w:rsid w:val="00670403"/>
    <w:rsid w:val="00670AF8"/>
    <w:rsid w:val="0067192F"/>
    <w:rsid w:val="00674047"/>
    <w:rsid w:val="0067492C"/>
    <w:rsid w:val="0067513E"/>
    <w:rsid w:val="00675339"/>
    <w:rsid w:val="00684329"/>
    <w:rsid w:val="00691852"/>
    <w:rsid w:val="0069362C"/>
    <w:rsid w:val="006939E7"/>
    <w:rsid w:val="006A12CD"/>
    <w:rsid w:val="006A6C19"/>
    <w:rsid w:val="006B1E57"/>
    <w:rsid w:val="006B26EF"/>
    <w:rsid w:val="006B5E21"/>
    <w:rsid w:val="006C06B5"/>
    <w:rsid w:val="006C618D"/>
    <w:rsid w:val="006C7A22"/>
    <w:rsid w:val="006D11C5"/>
    <w:rsid w:val="006D309B"/>
    <w:rsid w:val="006D7E76"/>
    <w:rsid w:val="006E163F"/>
    <w:rsid w:val="006E1A9E"/>
    <w:rsid w:val="006E1CDC"/>
    <w:rsid w:val="006E6929"/>
    <w:rsid w:val="006F2272"/>
    <w:rsid w:val="006F67EF"/>
    <w:rsid w:val="007018AA"/>
    <w:rsid w:val="00702C1D"/>
    <w:rsid w:val="00717F5C"/>
    <w:rsid w:val="00742010"/>
    <w:rsid w:val="00744547"/>
    <w:rsid w:val="0074529D"/>
    <w:rsid w:val="00753D32"/>
    <w:rsid w:val="007604A7"/>
    <w:rsid w:val="007820D7"/>
    <w:rsid w:val="00783571"/>
    <w:rsid w:val="007839D3"/>
    <w:rsid w:val="007872F1"/>
    <w:rsid w:val="00787ED8"/>
    <w:rsid w:val="0079135F"/>
    <w:rsid w:val="00791A98"/>
    <w:rsid w:val="00792003"/>
    <w:rsid w:val="00796E59"/>
    <w:rsid w:val="00797A8B"/>
    <w:rsid w:val="007A1705"/>
    <w:rsid w:val="007A339C"/>
    <w:rsid w:val="007A3465"/>
    <w:rsid w:val="007B4DE8"/>
    <w:rsid w:val="007B5A1A"/>
    <w:rsid w:val="007B6C3A"/>
    <w:rsid w:val="007C52F5"/>
    <w:rsid w:val="007C55F5"/>
    <w:rsid w:val="007D618B"/>
    <w:rsid w:val="007D70A1"/>
    <w:rsid w:val="007E276A"/>
    <w:rsid w:val="007E3988"/>
    <w:rsid w:val="007F21C0"/>
    <w:rsid w:val="007F21C7"/>
    <w:rsid w:val="007F78DE"/>
    <w:rsid w:val="008011F5"/>
    <w:rsid w:val="0080382C"/>
    <w:rsid w:val="00804F4F"/>
    <w:rsid w:val="008065E4"/>
    <w:rsid w:val="00810B4D"/>
    <w:rsid w:val="008114A9"/>
    <w:rsid w:val="008124FA"/>
    <w:rsid w:val="008163D8"/>
    <w:rsid w:val="00817A04"/>
    <w:rsid w:val="00822B54"/>
    <w:rsid w:val="00823589"/>
    <w:rsid w:val="008327A0"/>
    <w:rsid w:val="00832F71"/>
    <w:rsid w:val="008348D5"/>
    <w:rsid w:val="008359FA"/>
    <w:rsid w:val="00841B2B"/>
    <w:rsid w:val="00847663"/>
    <w:rsid w:val="00850923"/>
    <w:rsid w:val="00856D91"/>
    <w:rsid w:val="00862665"/>
    <w:rsid w:val="00865804"/>
    <w:rsid w:val="0086634E"/>
    <w:rsid w:val="00873404"/>
    <w:rsid w:val="00874C93"/>
    <w:rsid w:val="00875875"/>
    <w:rsid w:val="00875E49"/>
    <w:rsid w:val="00876713"/>
    <w:rsid w:val="00877676"/>
    <w:rsid w:val="00882A81"/>
    <w:rsid w:val="008856AB"/>
    <w:rsid w:val="00887D4A"/>
    <w:rsid w:val="00891867"/>
    <w:rsid w:val="00891941"/>
    <w:rsid w:val="00891CCA"/>
    <w:rsid w:val="00894151"/>
    <w:rsid w:val="00894CF2"/>
    <w:rsid w:val="008A1241"/>
    <w:rsid w:val="008A7150"/>
    <w:rsid w:val="008A7519"/>
    <w:rsid w:val="008B4499"/>
    <w:rsid w:val="008B4576"/>
    <w:rsid w:val="008B5C7F"/>
    <w:rsid w:val="008C1BD9"/>
    <w:rsid w:val="008C7AA2"/>
    <w:rsid w:val="008D07C7"/>
    <w:rsid w:val="008D12E4"/>
    <w:rsid w:val="008D1AE5"/>
    <w:rsid w:val="008D1E28"/>
    <w:rsid w:val="008D2D70"/>
    <w:rsid w:val="008E740F"/>
    <w:rsid w:val="008E7FB0"/>
    <w:rsid w:val="008F1BF3"/>
    <w:rsid w:val="008F36AD"/>
    <w:rsid w:val="00901163"/>
    <w:rsid w:val="00902BB2"/>
    <w:rsid w:val="00906D0A"/>
    <w:rsid w:val="00910F9B"/>
    <w:rsid w:val="00913E11"/>
    <w:rsid w:val="00913E2C"/>
    <w:rsid w:val="00916DBE"/>
    <w:rsid w:val="00917288"/>
    <w:rsid w:val="00920D5C"/>
    <w:rsid w:val="00921B00"/>
    <w:rsid w:val="00925F25"/>
    <w:rsid w:val="009271AB"/>
    <w:rsid w:val="00934A4A"/>
    <w:rsid w:val="00935878"/>
    <w:rsid w:val="00935D76"/>
    <w:rsid w:val="0093771B"/>
    <w:rsid w:val="00937F13"/>
    <w:rsid w:val="00941304"/>
    <w:rsid w:val="00942853"/>
    <w:rsid w:val="009448FD"/>
    <w:rsid w:val="00946703"/>
    <w:rsid w:val="009473CA"/>
    <w:rsid w:val="00950955"/>
    <w:rsid w:val="00956D3D"/>
    <w:rsid w:val="00960299"/>
    <w:rsid w:val="009615BC"/>
    <w:rsid w:val="00961A6A"/>
    <w:rsid w:val="0096436E"/>
    <w:rsid w:val="009653FC"/>
    <w:rsid w:val="00967315"/>
    <w:rsid w:val="00976EEA"/>
    <w:rsid w:val="00995A40"/>
    <w:rsid w:val="00995F8C"/>
    <w:rsid w:val="009A2563"/>
    <w:rsid w:val="009A686F"/>
    <w:rsid w:val="009A6A78"/>
    <w:rsid w:val="009B7BF8"/>
    <w:rsid w:val="009C01EA"/>
    <w:rsid w:val="009C19DF"/>
    <w:rsid w:val="009C46F3"/>
    <w:rsid w:val="009C5AF9"/>
    <w:rsid w:val="009C65A9"/>
    <w:rsid w:val="009D253C"/>
    <w:rsid w:val="009D5C7F"/>
    <w:rsid w:val="009E1D39"/>
    <w:rsid w:val="009F4ACE"/>
    <w:rsid w:val="009F541A"/>
    <w:rsid w:val="00A04215"/>
    <w:rsid w:val="00A04351"/>
    <w:rsid w:val="00A058BF"/>
    <w:rsid w:val="00A062D6"/>
    <w:rsid w:val="00A26DFC"/>
    <w:rsid w:val="00A303F5"/>
    <w:rsid w:val="00A32B6B"/>
    <w:rsid w:val="00A32F82"/>
    <w:rsid w:val="00A343F3"/>
    <w:rsid w:val="00A34F1D"/>
    <w:rsid w:val="00A370C6"/>
    <w:rsid w:val="00A37955"/>
    <w:rsid w:val="00A40657"/>
    <w:rsid w:val="00A43D6B"/>
    <w:rsid w:val="00A455B5"/>
    <w:rsid w:val="00A46A4D"/>
    <w:rsid w:val="00A46DAF"/>
    <w:rsid w:val="00A51682"/>
    <w:rsid w:val="00A55215"/>
    <w:rsid w:val="00A55A47"/>
    <w:rsid w:val="00A55FD3"/>
    <w:rsid w:val="00A56EC6"/>
    <w:rsid w:val="00A61630"/>
    <w:rsid w:val="00A62B79"/>
    <w:rsid w:val="00A765BF"/>
    <w:rsid w:val="00A82E78"/>
    <w:rsid w:val="00A83FC3"/>
    <w:rsid w:val="00A87ABE"/>
    <w:rsid w:val="00A938D2"/>
    <w:rsid w:val="00A950FE"/>
    <w:rsid w:val="00AA45B2"/>
    <w:rsid w:val="00AB27E0"/>
    <w:rsid w:val="00AB5A8D"/>
    <w:rsid w:val="00AB7F37"/>
    <w:rsid w:val="00AC02DB"/>
    <w:rsid w:val="00AC1BC2"/>
    <w:rsid w:val="00AC23EC"/>
    <w:rsid w:val="00AC67BE"/>
    <w:rsid w:val="00AC771A"/>
    <w:rsid w:val="00AD10A7"/>
    <w:rsid w:val="00AE19AB"/>
    <w:rsid w:val="00AE2A2D"/>
    <w:rsid w:val="00AE51C7"/>
    <w:rsid w:val="00AF3824"/>
    <w:rsid w:val="00AF491E"/>
    <w:rsid w:val="00AF7FD8"/>
    <w:rsid w:val="00B058E9"/>
    <w:rsid w:val="00B05D42"/>
    <w:rsid w:val="00B0644B"/>
    <w:rsid w:val="00B11CF1"/>
    <w:rsid w:val="00B1649F"/>
    <w:rsid w:val="00B26D7E"/>
    <w:rsid w:val="00B3763B"/>
    <w:rsid w:val="00B50785"/>
    <w:rsid w:val="00B522A8"/>
    <w:rsid w:val="00B536DA"/>
    <w:rsid w:val="00B57B07"/>
    <w:rsid w:val="00B729D4"/>
    <w:rsid w:val="00B81C0D"/>
    <w:rsid w:val="00B97941"/>
    <w:rsid w:val="00BA4C04"/>
    <w:rsid w:val="00BA619B"/>
    <w:rsid w:val="00BA6317"/>
    <w:rsid w:val="00BB79C3"/>
    <w:rsid w:val="00BC31A5"/>
    <w:rsid w:val="00BD1D6A"/>
    <w:rsid w:val="00BD3A5D"/>
    <w:rsid w:val="00BE2C8F"/>
    <w:rsid w:val="00BE4752"/>
    <w:rsid w:val="00BE4AC6"/>
    <w:rsid w:val="00BF3FB3"/>
    <w:rsid w:val="00BF7487"/>
    <w:rsid w:val="00C00BE7"/>
    <w:rsid w:val="00C00D4B"/>
    <w:rsid w:val="00C00E09"/>
    <w:rsid w:val="00C0193D"/>
    <w:rsid w:val="00C04056"/>
    <w:rsid w:val="00C0474B"/>
    <w:rsid w:val="00C055F1"/>
    <w:rsid w:val="00C1154F"/>
    <w:rsid w:val="00C11693"/>
    <w:rsid w:val="00C11D5C"/>
    <w:rsid w:val="00C15666"/>
    <w:rsid w:val="00C25030"/>
    <w:rsid w:val="00C26C8D"/>
    <w:rsid w:val="00C2716F"/>
    <w:rsid w:val="00C3199D"/>
    <w:rsid w:val="00C3736C"/>
    <w:rsid w:val="00C44F58"/>
    <w:rsid w:val="00C47583"/>
    <w:rsid w:val="00C60E82"/>
    <w:rsid w:val="00C61A88"/>
    <w:rsid w:val="00C62234"/>
    <w:rsid w:val="00C63EF6"/>
    <w:rsid w:val="00C64875"/>
    <w:rsid w:val="00C70BDE"/>
    <w:rsid w:val="00C70D90"/>
    <w:rsid w:val="00C712F0"/>
    <w:rsid w:val="00C719F7"/>
    <w:rsid w:val="00C72C61"/>
    <w:rsid w:val="00C73373"/>
    <w:rsid w:val="00C76B4B"/>
    <w:rsid w:val="00C806C4"/>
    <w:rsid w:val="00C822A8"/>
    <w:rsid w:val="00C922BF"/>
    <w:rsid w:val="00C92368"/>
    <w:rsid w:val="00C92420"/>
    <w:rsid w:val="00C92D0C"/>
    <w:rsid w:val="00C950A9"/>
    <w:rsid w:val="00C9552D"/>
    <w:rsid w:val="00C96CF0"/>
    <w:rsid w:val="00C970A9"/>
    <w:rsid w:val="00C97BB3"/>
    <w:rsid w:val="00CA2634"/>
    <w:rsid w:val="00CA3A78"/>
    <w:rsid w:val="00CA5444"/>
    <w:rsid w:val="00CA72F8"/>
    <w:rsid w:val="00CB10F5"/>
    <w:rsid w:val="00CB5249"/>
    <w:rsid w:val="00CB618D"/>
    <w:rsid w:val="00CB7674"/>
    <w:rsid w:val="00CC5964"/>
    <w:rsid w:val="00CD1F12"/>
    <w:rsid w:val="00CD42C9"/>
    <w:rsid w:val="00CD50BF"/>
    <w:rsid w:val="00CE3C9D"/>
    <w:rsid w:val="00CE42B5"/>
    <w:rsid w:val="00CE6482"/>
    <w:rsid w:val="00CE6B8E"/>
    <w:rsid w:val="00CE6C54"/>
    <w:rsid w:val="00CE7320"/>
    <w:rsid w:val="00CF432B"/>
    <w:rsid w:val="00CF71E8"/>
    <w:rsid w:val="00D00FF2"/>
    <w:rsid w:val="00D032B1"/>
    <w:rsid w:val="00D03BCE"/>
    <w:rsid w:val="00D06063"/>
    <w:rsid w:val="00D07A4D"/>
    <w:rsid w:val="00D07AA2"/>
    <w:rsid w:val="00D11F40"/>
    <w:rsid w:val="00D12409"/>
    <w:rsid w:val="00D12634"/>
    <w:rsid w:val="00D23246"/>
    <w:rsid w:val="00D242A8"/>
    <w:rsid w:val="00D41C5A"/>
    <w:rsid w:val="00D43749"/>
    <w:rsid w:val="00D44AEE"/>
    <w:rsid w:val="00D52122"/>
    <w:rsid w:val="00D56CA4"/>
    <w:rsid w:val="00D56D09"/>
    <w:rsid w:val="00D57C34"/>
    <w:rsid w:val="00D65524"/>
    <w:rsid w:val="00D65580"/>
    <w:rsid w:val="00D659A4"/>
    <w:rsid w:val="00D67196"/>
    <w:rsid w:val="00D80633"/>
    <w:rsid w:val="00D806E9"/>
    <w:rsid w:val="00D86F78"/>
    <w:rsid w:val="00D87E7E"/>
    <w:rsid w:val="00D92BE4"/>
    <w:rsid w:val="00D95DA9"/>
    <w:rsid w:val="00D97DF6"/>
    <w:rsid w:val="00DA09BB"/>
    <w:rsid w:val="00DA0DAE"/>
    <w:rsid w:val="00DA518B"/>
    <w:rsid w:val="00DA6B87"/>
    <w:rsid w:val="00DA7973"/>
    <w:rsid w:val="00DC062F"/>
    <w:rsid w:val="00DC1025"/>
    <w:rsid w:val="00DC1CB3"/>
    <w:rsid w:val="00DD562A"/>
    <w:rsid w:val="00DE3DF3"/>
    <w:rsid w:val="00DE7455"/>
    <w:rsid w:val="00DF17B4"/>
    <w:rsid w:val="00DF1D67"/>
    <w:rsid w:val="00DF2200"/>
    <w:rsid w:val="00DF3351"/>
    <w:rsid w:val="00E02B5E"/>
    <w:rsid w:val="00E03D8A"/>
    <w:rsid w:val="00E043D6"/>
    <w:rsid w:val="00E05C9A"/>
    <w:rsid w:val="00E12D2C"/>
    <w:rsid w:val="00E15098"/>
    <w:rsid w:val="00E16CE7"/>
    <w:rsid w:val="00E17A39"/>
    <w:rsid w:val="00E3100F"/>
    <w:rsid w:val="00E31F8C"/>
    <w:rsid w:val="00E43DC2"/>
    <w:rsid w:val="00E456EE"/>
    <w:rsid w:val="00E5027E"/>
    <w:rsid w:val="00E51985"/>
    <w:rsid w:val="00E51EBD"/>
    <w:rsid w:val="00E617E0"/>
    <w:rsid w:val="00E651FF"/>
    <w:rsid w:val="00E70002"/>
    <w:rsid w:val="00E73B12"/>
    <w:rsid w:val="00E75628"/>
    <w:rsid w:val="00E83A37"/>
    <w:rsid w:val="00E84C5A"/>
    <w:rsid w:val="00E9201A"/>
    <w:rsid w:val="00E94921"/>
    <w:rsid w:val="00E95829"/>
    <w:rsid w:val="00EA3676"/>
    <w:rsid w:val="00EA618A"/>
    <w:rsid w:val="00EB1E1D"/>
    <w:rsid w:val="00EB2B8D"/>
    <w:rsid w:val="00EB5F6B"/>
    <w:rsid w:val="00EB6188"/>
    <w:rsid w:val="00EB67E5"/>
    <w:rsid w:val="00EC1672"/>
    <w:rsid w:val="00EC2CAA"/>
    <w:rsid w:val="00EC3269"/>
    <w:rsid w:val="00EC6DC8"/>
    <w:rsid w:val="00ED4857"/>
    <w:rsid w:val="00ED5701"/>
    <w:rsid w:val="00EE0A14"/>
    <w:rsid w:val="00EE1BC1"/>
    <w:rsid w:val="00EE2C31"/>
    <w:rsid w:val="00EE2E95"/>
    <w:rsid w:val="00EE6C98"/>
    <w:rsid w:val="00EF7CDE"/>
    <w:rsid w:val="00F02593"/>
    <w:rsid w:val="00F02A26"/>
    <w:rsid w:val="00F031A4"/>
    <w:rsid w:val="00F04D39"/>
    <w:rsid w:val="00F065C4"/>
    <w:rsid w:val="00F105BE"/>
    <w:rsid w:val="00F12A8B"/>
    <w:rsid w:val="00F216E4"/>
    <w:rsid w:val="00F22072"/>
    <w:rsid w:val="00F223DD"/>
    <w:rsid w:val="00F22E47"/>
    <w:rsid w:val="00F26972"/>
    <w:rsid w:val="00F27C53"/>
    <w:rsid w:val="00F34963"/>
    <w:rsid w:val="00F368CA"/>
    <w:rsid w:val="00F413EA"/>
    <w:rsid w:val="00F424D9"/>
    <w:rsid w:val="00F44725"/>
    <w:rsid w:val="00F47BA2"/>
    <w:rsid w:val="00F50912"/>
    <w:rsid w:val="00F50FD5"/>
    <w:rsid w:val="00F51056"/>
    <w:rsid w:val="00F515B6"/>
    <w:rsid w:val="00F515CD"/>
    <w:rsid w:val="00F51C1C"/>
    <w:rsid w:val="00F52726"/>
    <w:rsid w:val="00F5749B"/>
    <w:rsid w:val="00F70935"/>
    <w:rsid w:val="00F731A5"/>
    <w:rsid w:val="00F75AD7"/>
    <w:rsid w:val="00F77812"/>
    <w:rsid w:val="00F77BEF"/>
    <w:rsid w:val="00F82EAC"/>
    <w:rsid w:val="00F85A69"/>
    <w:rsid w:val="00F9168C"/>
    <w:rsid w:val="00F93EB8"/>
    <w:rsid w:val="00F9598F"/>
    <w:rsid w:val="00FA663A"/>
    <w:rsid w:val="00FB06DA"/>
    <w:rsid w:val="00FB2616"/>
    <w:rsid w:val="00FB434B"/>
    <w:rsid w:val="00FB6FE0"/>
    <w:rsid w:val="00FB7D37"/>
    <w:rsid w:val="00FC0A7B"/>
    <w:rsid w:val="00FC2BAA"/>
    <w:rsid w:val="00FC4582"/>
    <w:rsid w:val="00FC58DB"/>
    <w:rsid w:val="00FC608F"/>
    <w:rsid w:val="00FC7361"/>
    <w:rsid w:val="00FD0746"/>
    <w:rsid w:val="00FD19EB"/>
    <w:rsid w:val="00FD200D"/>
    <w:rsid w:val="00FD226F"/>
    <w:rsid w:val="00FD2E83"/>
    <w:rsid w:val="00FE3673"/>
    <w:rsid w:val="00FE445F"/>
    <w:rsid w:val="00FE4DB9"/>
    <w:rsid w:val="00FE5004"/>
    <w:rsid w:val="00FE6375"/>
    <w:rsid w:val="00FE70AE"/>
    <w:rsid w:val="00FF35DA"/>
    <w:rsid w:val="00FF4C8D"/>
    <w:rsid w:val="00FF5010"/>
    <w:rsid w:val="00FF56DD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6EC403"/>
  <w15:chartTrackingRefBased/>
  <w15:docId w15:val="{48A7FE56-96BA-481F-B01A-4C696186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E05C9A"/>
    <w:pPr>
      <w:jc w:val="both"/>
    </w:pPr>
    <w:rPr>
      <w:rFonts w:ascii="Raleigh DmBd BT" w:hAnsi="Raleigh DmBd BT"/>
      <w:sz w:val="24"/>
      <w:lang w:val="es-ES_tradnl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CECILIA">
    <w:name w:val="CECILIA"/>
    <w:basedOn w:val="Normala"/>
    <w:uiPriority w:val="99"/>
    <w:rsid w:val="00E05C9A"/>
  </w:style>
  <w:style w:type="paragraph" w:styleId="Gorputz-testuarenkoska">
    <w:name w:val="Body Text Indent"/>
    <w:basedOn w:val="Normala"/>
    <w:link w:val="Gorputz-testuarenkoskaKar"/>
    <w:uiPriority w:val="99"/>
    <w:rsid w:val="00E05C9A"/>
    <w:pPr>
      <w:tabs>
        <w:tab w:val="left" w:pos="-720"/>
      </w:tabs>
      <w:suppressAutoHyphens/>
      <w:ind w:left="567"/>
    </w:pPr>
    <w:rPr>
      <w:rFonts w:ascii="Courier New" w:hAnsi="Courier New"/>
      <w:spacing w:val="-3"/>
    </w:rPr>
  </w:style>
  <w:style w:type="character" w:customStyle="1" w:styleId="Gorputz-testuarenkoskaKar">
    <w:name w:val="Gorputz-testuaren koska Kar"/>
    <w:basedOn w:val="Paragrafoarenletra-tipolehenetsia"/>
    <w:link w:val="Gorputz-testuarenkoska"/>
    <w:uiPriority w:val="99"/>
    <w:rsid w:val="00E05C9A"/>
    <w:rPr>
      <w:rFonts w:ascii="Courier New" w:hAnsi="Courier New"/>
      <w:spacing w:val="-3"/>
      <w:sz w:val="24"/>
      <w:lang w:val="es-ES_tradnl" w:eastAsia="eu-ES"/>
    </w:rPr>
  </w:style>
  <w:style w:type="paragraph" w:styleId="Gorputz-testua">
    <w:name w:val="Body Text"/>
    <w:basedOn w:val="Normala"/>
    <w:link w:val="Gorputz-testuaKar"/>
    <w:uiPriority w:val="99"/>
    <w:rsid w:val="00E05C9A"/>
    <w:pPr>
      <w:tabs>
        <w:tab w:val="center" w:pos="4513"/>
      </w:tabs>
      <w:suppressAutoHyphens/>
      <w:spacing w:before="120"/>
      <w:jc w:val="center"/>
    </w:pPr>
    <w:rPr>
      <w:rFonts w:ascii="Courier New" w:hAnsi="Courier New"/>
      <w:b/>
      <w:spacing w:val="-3"/>
      <w:u w:val="single"/>
    </w:rPr>
  </w:style>
  <w:style w:type="character" w:customStyle="1" w:styleId="Gorputz-testuaKar">
    <w:name w:val="Gorputz-testua Kar"/>
    <w:basedOn w:val="Paragrafoarenletra-tipolehenetsia"/>
    <w:link w:val="Gorputz-testua"/>
    <w:uiPriority w:val="99"/>
    <w:rsid w:val="00E05C9A"/>
    <w:rPr>
      <w:rFonts w:ascii="Courier New" w:hAnsi="Courier New"/>
      <w:b/>
      <w:spacing w:val="-3"/>
      <w:sz w:val="24"/>
      <w:u w:val="single"/>
      <w:lang w:val="es-ES_tradnl" w:eastAsia="eu-ES"/>
    </w:rPr>
  </w:style>
  <w:style w:type="paragraph" w:styleId="Gorputz-testuarenkoska2">
    <w:name w:val="Body Text Indent 2"/>
    <w:basedOn w:val="Normala"/>
    <w:link w:val="Gorputz-testuarenkoska2Kar"/>
    <w:uiPriority w:val="99"/>
    <w:rsid w:val="00E05C9A"/>
    <w:pPr>
      <w:tabs>
        <w:tab w:val="left" w:pos="-720"/>
        <w:tab w:val="left" w:pos="0"/>
      </w:tabs>
      <w:suppressAutoHyphens/>
      <w:spacing w:before="120"/>
      <w:ind w:left="426" w:hanging="426"/>
    </w:pPr>
    <w:rPr>
      <w:rFonts w:ascii="Courier New" w:hAnsi="Courier New"/>
      <w:spacing w:val="-3"/>
    </w:rPr>
  </w:style>
  <w:style w:type="character" w:customStyle="1" w:styleId="Gorputz-testuarenkoska2Kar">
    <w:name w:val="Gorputz-testuaren koska 2 Kar"/>
    <w:basedOn w:val="Paragrafoarenletra-tipolehenetsia"/>
    <w:link w:val="Gorputz-testuarenkoska2"/>
    <w:uiPriority w:val="99"/>
    <w:rsid w:val="00E05C9A"/>
    <w:rPr>
      <w:rFonts w:ascii="Courier New" w:hAnsi="Courier New"/>
      <w:spacing w:val="-3"/>
      <w:sz w:val="24"/>
      <w:lang w:val="es-ES_tradnl" w:eastAsia="eu-ES"/>
    </w:rPr>
  </w:style>
  <w:style w:type="paragraph" w:styleId="Bunbuiloarentestua">
    <w:name w:val="Balloon Text"/>
    <w:basedOn w:val="Normala"/>
    <w:link w:val="BunbuiloarentestuaKar"/>
    <w:semiHidden/>
    <w:unhideWhenUsed/>
    <w:rsid w:val="004D01CC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semiHidden/>
    <w:rsid w:val="004D01CC"/>
    <w:rPr>
      <w:rFonts w:ascii="Segoe UI" w:hAnsi="Segoe UI" w:cs="Segoe UI"/>
      <w:sz w:val="18"/>
      <w:szCs w:val="18"/>
      <w:lang w:val="es-ES_tradnl" w:eastAsia="eu-ES"/>
    </w:rPr>
  </w:style>
  <w:style w:type="paragraph" w:styleId="Goiburua">
    <w:name w:val="header"/>
    <w:basedOn w:val="Normala"/>
    <w:link w:val="GoiburuaKar"/>
    <w:rsid w:val="00942853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942853"/>
    <w:rPr>
      <w:rFonts w:ascii="Raleigh DmBd BT" w:hAnsi="Raleigh DmBd BT"/>
      <w:sz w:val="24"/>
      <w:lang w:val="es-ES_tradnl" w:eastAsia="eu-ES"/>
    </w:rPr>
  </w:style>
  <w:style w:type="paragraph" w:styleId="Orri-oina">
    <w:name w:val="footer"/>
    <w:basedOn w:val="Normala"/>
    <w:link w:val="Orri-oinaKar"/>
    <w:uiPriority w:val="99"/>
    <w:rsid w:val="00942853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42853"/>
    <w:rPr>
      <w:rFonts w:ascii="Raleigh DmBd BT" w:hAnsi="Raleigh DmBd BT"/>
      <w:sz w:val="24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1945</Words>
  <Characters>11381</Characters>
  <Application>Microsoft Office Word</Application>
  <DocSecurity>0</DocSecurity>
  <Lines>94</Lines>
  <Paragraphs>26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Ugalde Izeta, Kontxi</dc:creator>
  <cp:keywords/>
  <dc:description/>
  <cp:lastModifiedBy>Korta Uria, Edurne</cp:lastModifiedBy>
  <cp:revision>6</cp:revision>
  <cp:lastPrinted>2019-05-21T11:48:00Z</cp:lastPrinted>
  <dcterms:created xsi:type="dcterms:W3CDTF">2019-05-20T09:50:00Z</dcterms:created>
  <dcterms:modified xsi:type="dcterms:W3CDTF">2019-06-03T08:33:00Z</dcterms:modified>
</cp:coreProperties>
</file>