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F53" w:rsidRPr="00163BE8" w:rsidRDefault="009C0F53" w:rsidP="009C0F53">
      <w:pPr>
        <w:spacing w:before="120" w:after="0" w:line="240" w:lineRule="auto"/>
        <w:jc w:val="center"/>
        <w:rPr>
          <w:rFonts w:cstheme="minorHAnsi"/>
          <w:b/>
          <w:spacing w:val="-3"/>
          <w:sz w:val="28"/>
          <w:szCs w:val="28"/>
          <w:u w:val="single"/>
          <w:lang w:val="es-ES"/>
        </w:rPr>
      </w:pPr>
      <w:r w:rsidRPr="00163BE8">
        <w:rPr>
          <w:rFonts w:cstheme="minorHAnsi"/>
          <w:b/>
          <w:spacing w:val="-3"/>
          <w:sz w:val="28"/>
          <w:szCs w:val="28"/>
          <w:u w:val="single"/>
          <w:lang w:val="es-ES"/>
        </w:rPr>
        <w:t>Anuncio para llevar a cabo la consulta pública previa a la redacción de la ordenanza para regular el uso de</w:t>
      </w:r>
      <w:r w:rsidR="00EA64B8">
        <w:rPr>
          <w:rFonts w:cstheme="minorHAnsi"/>
          <w:b/>
          <w:spacing w:val="-3"/>
          <w:sz w:val="28"/>
          <w:szCs w:val="28"/>
          <w:u w:val="single"/>
          <w:lang w:val="es-ES"/>
        </w:rPr>
        <w:t xml:space="preserve"> </w:t>
      </w:r>
      <w:r w:rsidRPr="00163BE8">
        <w:rPr>
          <w:rFonts w:cstheme="minorHAnsi"/>
          <w:b/>
          <w:spacing w:val="-3"/>
          <w:sz w:val="28"/>
          <w:szCs w:val="28"/>
          <w:u w:val="single"/>
          <w:lang w:val="es-ES"/>
        </w:rPr>
        <w:t>l</w:t>
      </w:r>
      <w:r w:rsidR="00EA64B8">
        <w:rPr>
          <w:rFonts w:cstheme="minorHAnsi"/>
          <w:b/>
          <w:spacing w:val="-3"/>
          <w:sz w:val="28"/>
          <w:szCs w:val="28"/>
          <w:u w:val="single"/>
          <w:lang w:val="es-ES"/>
        </w:rPr>
        <w:t xml:space="preserve">a sala </w:t>
      </w:r>
      <w:bookmarkStart w:id="0" w:name="_GoBack"/>
      <w:bookmarkEnd w:id="0"/>
      <w:r w:rsidRPr="00163BE8">
        <w:rPr>
          <w:rFonts w:cstheme="minorHAnsi"/>
          <w:b/>
          <w:spacing w:val="-3"/>
          <w:sz w:val="28"/>
          <w:szCs w:val="28"/>
          <w:u w:val="single"/>
          <w:lang w:val="es-ES"/>
        </w:rPr>
        <w:t>Seminarixoa</w:t>
      </w:r>
    </w:p>
    <w:p w:rsidR="009C0F53" w:rsidRPr="0064152A" w:rsidRDefault="009C0F53" w:rsidP="009C0F53">
      <w:pPr>
        <w:spacing w:before="120" w:after="0" w:line="240" w:lineRule="auto"/>
        <w:rPr>
          <w:rFonts w:cstheme="minorHAnsi"/>
          <w:lang w:val="es-ES"/>
        </w:rPr>
      </w:pPr>
      <w:r w:rsidRPr="0064152A">
        <w:rPr>
          <w:rFonts w:cstheme="minorHAnsi"/>
          <w:spacing w:val="-3"/>
          <w:lang w:val="es-ES"/>
        </w:rPr>
        <w:t xml:space="preserve">La Ley 39/2015 —de 1 de octubre, del Procedimiento Administrativo Común de las Administraciones Públicas— ha traído novedades a la hora de redactar leyes y reglamentos; entre otros, la necesidad de recabar la opinión de </w:t>
      </w:r>
      <w:r w:rsidRPr="0064152A">
        <w:rPr>
          <w:rFonts w:cstheme="minorHAnsi"/>
          <w:color w:val="333333"/>
          <w:lang w:val="es-ES"/>
        </w:rPr>
        <w:t>los sujetos y de las organizaciones más representativas potencialmente afectados.</w:t>
      </w:r>
    </w:p>
    <w:p w:rsidR="009C0F53" w:rsidRPr="0064152A" w:rsidRDefault="009C0F53" w:rsidP="009C0F53">
      <w:pPr>
        <w:spacing w:before="120" w:after="0" w:line="240" w:lineRule="auto"/>
        <w:rPr>
          <w:rFonts w:cstheme="minorHAnsi"/>
          <w:color w:val="333333"/>
          <w:lang w:val="es-ES"/>
        </w:rPr>
      </w:pPr>
      <w:r w:rsidRPr="0064152A">
        <w:rPr>
          <w:rFonts w:cstheme="minorHAnsi"/>
          <w:spacing w:val="-3"/>
          <w:lang w:val="es-ES"/>
        </w:rPr>
        <w:t>La Ley 39/2015 —de 1 de octubre, del Procedimiento Administrativo Común de las Administraciones Públicas—, en su artículo 133 dispone lo siguiente:</w:t>
      </w:r>
    </w:p>
    <w:p w:rsidR="009C0F53" w:rsidRPr="00163BE8" w:rsidRDefault="009C0F53" w:rsidP="009C0F53">
      <w:pPr>
        <w:pStyle w:val="parrafo1"/>
        <w:shd w:val="clear" w:color="auto" w:fill="FFFFFF"/>
        <w:spacing w:before="120" w:after="0"/>
        <w:ind w:left="172" w:firstLine="0"/>
        <w:rPr>
          <w:rFonts w:asciiTheme="minorHAnsi" w:hAnsiTheme="minorHAnsi" w:cstheme="minorHAnsi"/>
          <w:i/>
          <w:color w:val="333333"/>
          <w:sz w:val="22"/>
          <w:szCs w:val="22"/>
          <w:lang w:val="es-ES"/>
        </w:rPr>
      </w:pPr>
      <w:r w:rsidRPr="00163BE8">
        <w:rPr>
          <w:rFonts w:asciiTheme="minorHAnsi" w:hAnsiTheme="minorHAnsi" w:cstheme="minorHAnsi"/>
          <w:i/>
          <w:color w:val="333333"/>
          <w:sz w:val="22"/>
          <w:szCs w:val="22"/>
          <w:lang w:val="es-ES"/>
        </w:rPr>
        <w:t>“1. Con carácter previo a la elaboración del proyecto o anteproyecto de ley o de reglamento, se sustanciará una consulta pública, a través del portal web de la Administración competente en la que se recabará la opinión de los sujetos y de las organizaciones más representativas potencialmente afectados por la futura norma acerca de:</w:t>
      </w:r>
    </w:p>
    <w:p w:rsidR="009C0F53" w:rsidRPr="00163BE8" w:rsidRDefault="009C0F53" w:rsidP="009C0F53">
      <w:pPr>
        <w:pStyle w:val="parrafo22"/>
        <w:shd w:val="clear" w:color="auto" w:fill="FFFFFF"/>
        <w:spacing w:before="120" w:after="0"/>
        <w:ind w:left="739" w:hanging="207"/>
        <w:rPr>
          <w:rFonts w:asciiTheme="minorHAnsi" w:hAnsiTheme="minorHAnsi" w:cstheme="minorHAnsi"/>
          <w:i/>
          <w:color w:val="333333"/>
          <w:sz w:val="22"/>
          <w:szCs w:val="22"/>
          <w:lang w:val="es-ES"/>
        </w:rPr>
      </w:pPr>
      <w:r w:rsidRPr="00163BE8">
        <w:rPr>
          <w:rFonts w:asciiTheme="minorHAnsi" w:hAnsiTheme="minorHAnsi" w:cstheme="minorHAnsi"/>
          <w:i/>
          <w:color w:val="333333"/>
          <w:sz w:val="22"/>
          <w:szCs w:val="22"/>
          <w:lang w:val="es-ES"/>
        </w:rPr>
        <w:t>a) Los problemas que se pretenden solucionar con la iniciativa.</w:t>
      </w:r>
    </w:p>
    <w:p w:rsidR="009C0F53" w:rsidRPr="00163BE8" w:rsidRDefault="009C0F53" w:rsidP="009C0F53">
      <w:pPr>
        <w:pStyle w:val="parrafo1"/>
        <w:shd w:val="clear" w:color="auto" w:fill="FFFFFF"/>
        <w:spacing w:before="120" w:after="0"/>
        <w:ind w:left="739" w:hanging="207"/>
        <w:rPr>
          <w:rFonts w:asciiTheme="minorHAnsi" w:hAnsiTheme="minorHAnsi" w:cstheme="minorHAnsi"/>
          <w:i/>
          <w:color w:val="333333"/>
          <w:sz w:val="22"/>
          <w:szCs w:val="22"/>
          <w:lang w:val="es-ES"/>
        </w:rPr>
      </w:pPr>
      <w:r w:rsidRPr="00163BE8">
        <w:rPr>
          <w:rFonts w:asciiTheme="minorHAnsi" w:hAnsiTheme="minorHAnsi" w:cstheme="minorHAnsi"/>
          <w:i/>
          <w:color w:val="333333"/>
          <w:sz w:val="22"/>
          <w:szCs w:val="22"/>
          <w:lang w:val="es-ES"/>
        </w:rPr>
        <w:t>b) La necesidad y oportunidad de su aprobación.</w:t>
      </w:r>
    </w:p>
    <w:p w:rsidR="009C0F53" w:rsidRPr="00163BE8" w:rsidRDefault="009C0F53" w:rsidP="009C0F53">
      <w:pPr>
        <w:pStyle w:val="parrafo1"/>
        <w:shd w:val="clear" w:color="auto" w:fill="FFFFFF"/>
        <w:spacing w:before="120" w:after="0"/>
        <w:ind w:left="739" w:hanging="207"/>
        <w:rPr>
          <w:rFonts w:asciiTheme="minorHAnsi" w:hAnsiTheme="minorHAnsi" w:cstheme="minorHAnsi"/>
          <w:i/>
          <w:color w:val="333333"/>
          <w:sz w:val="22"/>
          <w:szCs w:val="22"/>
          <w:lang w:val="es-ES"/>
        </w:rPr>
      </w:pPr>
      <w:r w:rsidRPr="00163BE8">
        <w:rPr>
          <w:rFonts w:asciiTheme="minorHAnsi" w:hAnsiTheme="minorHAnsi" w:cstheme="minorHAnsi"/>
          <w:i/>
          <w:color w:val="333333"/>
          <w:sz w:val="22"/>
          <w:szCs w:val="22"/>
          <w:lang w:val="es-ES"/>
        </w:rPr>
        <w:t>c) Los objetivos de la norma.</w:t>
      </w:r>
    </w:p>
    <w:p w:rsidR="009C0F53" w:rsidRPr="00163BE8" w:rsidRDefault="009C0F53" w:rsidP="009C0F53">
      <w:pPr>
        <w:pStyle w:val="parrafo1"/>
        <w:shd w:val="clear" w:color="auto" w:fill="FFFFFF"/>
        <w:spacing w:before="120" w:after="0"/>
        <w:ind w:left="739" w:hanging="207"/>
        <w:rPr>
          <w:rFonts w:asciiTheme="minorHAnsi" w:hAnsiTheme="minorHAnsi" w:cstheme="minorHAnsi"/>
          <w:i/>
          <w:color w:val="333333"/>
          <w:sz w:val="22"/>
          <w:szCs w:val="22"/>
          <w:lang w:val="es-ES"/>
        </w:rPr>
      </w:pPr>
      <w:r w:rsidRPr="00163BE8">
        <w:rPr>
          <w:rFonts w:asciiTheme="minorHAnsi" w:hAnsiTheme="minorHAnsi" w:cstheme="minorHAnsi"/>
          <w:i/>
          <w:color w:val="333333"/>
          <w:sz w:val="22"/>
          <w:szCs w:val="22"/>
          <w:lang w:val="es-ES"/>
        </w:rPr>
        <w:t>d) Las posibles soluciones alternativas regulatorias y no regulatorias.”</w:t>
      </w:r>
    </w:p>
    <w:p w:rsidR="009C0F53" w:rsidRPr="0064152A" w:rsidRDefault="009C0F53" w:rsidP="009C0F53">
      <w:pPr>
        <w:pStyle w:val="parrafo1"/>
        <w:shd w:val="clear" w:color="auto" w:fill="FFFFFF"/>
        <w:spacing w:before="120" w:after="0"/>
        <w:ind w:firstLine="0"/>
        <w:rPr>
          <w:rFonts w:asciiTheme="minorHAnsi" w:hAnsiTheme="minorHAnsi" w:cstheme="minorHAnsi"/>
          <w:color w:val="333333"/>
          <w:sz w:val="22"/>
          <w:szCs w:val="22"/>
          <w:lang w:val="es-ES"/>
        </w:rPr>
      </w:pPr>
      <w:r w:rsidRPr="0064152A">
        <w:rPr>
          <w:rFonts w:asciiTheme="minorHAnsi" w:hAnsiTheme="minorHAnsi" w:cstheme="minorHAnsi"/>
          <w:color w:val="333333"/>
          <w:sz w:val="22"/>
          <w:szCs w:val="22"/>
          <w:lang w:val="es-ES"/>
        </w:rPr>
        <w:t>La intención del Ayuntamiento de Bergara es aprobar la ordenanza para la regulación del uso de la sala Seminarixoa.</w:t>
      </w:r>
    </w:p>
    <w:p w:rsidR="009C0F53" w:rsidRPr="0064152A" w:rsidRDefault="009C0F53" w:rsidP="009C0F53">
      <w:pPr>
        <w:pStyle w:val="parrafo1"/>
        <w:shd w:val="clear" w:color="auto" w:fill="FFFFFF"/>
        <w:spacing w:before="120" w:after="0"/>
        <w:ind w:firstLine="0"/>
        <w:rPr>
          <w:rFonts w:asciiTheme="minorHAnsi" w:hAnsiTheme="minorHAnsi" w:cstheme="minorHAnsi"/>
          <w:color w:val="333333"/>
          <w:sz w:val="22"/>
          <w:szCs w:val="22"/>
          <w:lang w:val="es-ES"/>
        </w:rPr>
      </w:pPr>
      <w:r w:rsidRPr="0064152A">
        <w:rPr>
          <w:rFonts w:asciiTheme="minorHAnsi" w:hAnsiTheme="minorHAnsi" w:cstheme="minorHAnsi"/>
          <w:color w:val="333333"/>
          <w:sz w:val="22"/>
          <w:szCs w:val="22"/>
          <w:lang w:val="es-ES"/>
        </w:rPr>
        <w:t>Con el objetivo de cumplir el procedimiento dispuesto en la Ley 39/2015, el Ayuntamiento ha decidido llevar a cabo una consulta pública previa antes de la aprobación de la ordenanza para la regulación del uso de la sala Seminarixoa.</w:t>
      </w:r>
    </w:p>
    <w:p w:rsidR="009C0F53" w:rsidRPr="0064152A" w:rsidRDefault="009C0F53" w:rsidP="009C0F53">
      <w:pPr>
        <w:pStyle w:val="parrafo1"/>
        <w:shd w:val="clear" w:color="auto" w:fill="FFFFFF"/>
        <w:spacing w:before="120" w:after="0"/>
        <w:ind w:firstLine="0"/>
        <w:rPr>
          <w:rFonts w:asciiTheme="minorHAnsi" w:hAnsiTheme="minorHAnsi" w:cstheme="minorHAnsi"/>
          <w:color w:val="333333"/>
          <w:sz w:val="22"/>
          <w:szCs w:val="22"/>
          <w:lang w:val="es-ES"/>
        </w:rPr>
      </w:pPr>
      <w:r w:rsidRPr="0064152A">
        <w:rPr>
          <w:rFonts w:asciiTheme="minorHAnsi" w:hAnsiTheme="minorHAnsi" w:cstheme="minorHAnsi"/>
          <w:color w:val="333333"/>
          <w:sz w:val="22"/>
          <w:szCs w:val="22"/>
          <w:lang w:val="es-ES"/>
        </w:rPr>
        <w:t xml:space="preserve">Por tanto, la ciudadanía, instituciones y asociaciones que lo estimen oportuno podrán participar presentando sus aportaciones </w:t>
      </w:r>
      <w:r w:rsidRPr="00163BE8">
        <w:rPr>
          <w:rFonts w:asciiTheme="minorHAnsi" w:hAnsiTheme="minorHAnsi" w:cstheme="minorHAnsi"/>
          <w:b/>
          <w:color w:val="333333"/>
          <w:sz w:val="22"/>
          <w:szCs w:val="22"/>
          <w:lang w:val="es-ES"/>
        </w:rPr>
        <w:t>hasta el 25 de octubre de 2018,</w:t>
      </w:r>
      <w:r w:rsidRPr="0064152A">
        <w:rPr>
          <w:rFonts w:asciiTheme="minorHAnsi" w:hAnsiTheme="minorHAnsi" w:cstheme="minorHAnsi"/>
          <w:color w:val="333333"/>
          <w:sz w:val="22"/>
          <w:szCs w:val="22"/>
          <w:lang w:val="es-ES"/>
        </w:rPr>
        <w:t xml:space="preserve"> por cualquiera de estas dos vías:</w:t>
      </w:r>
    </w:p>
    <w:p w:rsidR="009C0F53" w:rsidRPr="0064152A" w:rsidRDefault="009C0F53" w:rsidP="009C0F53">
      <w:pPr>
        <w:pStyle w:val="parrafo1"/>
        <w:numPr>
          <w:ilvl w:val="0"/>
          <w:numId w:val="2"/>
        </w:numPr>
        <w:shd w:val="clear" w:color="auto" w:fill="FFFFFF"/>
        <w:spacing w:before="120" w:after="0"/>
        <w:rPr>
          <w:rStyle w:val="Hiperesteka"/>
          <w:rFonts w:asciiTheme="minorHAnsi" w:hAnsiTheme="minorHAnsi" w:cstheme="minorHAnsi"/>
          <w:color w:val="333333"/>
          <w:sz w:val="22"/>
          <w:szCs w:val="22"/>
          <w:lang w:val="es-ES"/>
        </w:rPr>
      </w:pPr>
      <w:r w:rsidRPr="0064152A">
        <w:rPr>
          <w:rFonts w:asciiTheme="minorHAnsi" w:hAnsiTheme="minorHAnsi" w:cstheme="minorHAnsi"/>
          <w:color w:val="333333"/>
          <w:sz w:val="22"/>
          <w:szCs w:val="22"/>
          <w:lang w:val="es-ES"/>
        </w:rPr>
        <w:t xml:space="preserve">Correo electrónico al buzón: </w:t>
      </w:r>
      <w:hyperlink r:id="rId5" w:history="1">
        <w:r w:rsidRPr="0064152A">
          <w:rPr>
            <w:rStyle w:val="Hiperesteka"/>
            <w:rFonts w:asciiTheme="minorHAnsi" w:hAnsiTheme="minorHAnsi" w:cstheme="minorHAnsi"/>
            <w:sz w:val="22"/>
            <w:szCs w:val="22"/>
            <w:lang w:val="es-ES"/>
          </w:rPr>
          <w:t>idazkaritza@bergara.eus</w:t>
        </w:r>
      </w:hyperlink>
    </w:p>
    <w:p w:rsidR="009C0F53" w:rsidRPr="0064152A" w:rsidRDefault="009C0F53" w:rsidP="009C0F53">
      <w:pPr>
        <w:pStyle w:val="parrafo1"/>
        <w:numPr>
          <w:ilvl w:val="0"/>
          <w:numId w:val="2"/>
        </w:numPr>
        <w:shd w:val="clear" w:color="auto" w:fill="FFFFFF"/>
        <w:spacing w:before="120" w:after="0"/>
        <w:rPr>
          <w:rFonts w:asciiTheme="minorHAnsi" w:hAnsiTheme="minorHAnsi" w:cstheme="minorHAnsi"/>
          <w:color w:val="333333"/>
          <w:sz w:val="22"/>
          <w:szCs w:val="22"/>
          <w:lang w:val="es-ES"/>
        </w:rPr>
      </w:pPr>
      <w:r w:rsidRPr="0064152A">
        <w:rPr>
          <w:rFonts w:asciiTheme="minorHAnsi" w:hAnsiTheme="minorHAnsi" w:cstheme="minorHAnsi"/>
          <w:color w:val="333333"/>
          <w:sz w:val="22"/>
          <w:szCs w:val="22"/>
          <w:lang w:val="es-ES"/>
        </w:rPr>
        <w:t>Presentando sus sugerencias en el Registro General del Ayuntamiento (plaza San Martin Agirre 1).</w:t>
      </w:r>
    </w:p>
    <w:p w:rsidR="009C0F53" w:rsidRPr="0064152A" w:rsidRDefault="009C0F53" w:rsidP="009C0F53">
      <w:pPr>
        <w:pStyle w:val="parrafo1"/>
        <w:shd w:val="clear" w:color="auto" w:fill="FFFFFF"/>
        <w:spacing w:before="120" w:after="0"/>
        <w:ind w:firstLine="0"/>
        <w:rPr>
          <w:rFonts w:asciiTheme="minorHAnsi" w:hAnsiTheme="minorHAnsi" w:cstheme="minorHAnsi"/>
          <w:b/>
          <w:color w:val="333333"/>
          <w:sz w:val="22"/>
          <w:szCs w:val="22"/>
          <w:lang w:val="es-ES"/>
        </w:rPr>
      </w:pPr>
      <w:r w:rsidRPr="0064152A">
        <w:rPr>
          <w:rFonts w:asciiTheme="minorHAnsi" w:hAnsiTheme="minorHAnsi" w:cstheme="minorHAnsi"/>
          <w:b/>
          <w:color w:val="333333"/>
          <w:sz w:val="22"/>
          <w:szCs w:val="22"/>
          <w:lang w:val="es-ES"/>
        </w:rPr>
        <w:t>PROBLEMAS QUE SE QUIEREN SOLVENTAR MEDIANTE ESTA INICIATIVA</w:t>
      </w:r>
    </w:p>
    <w:p w:rsidR="009C0F53" w:rsidRPr="0064152A" w:rsidRDefault="009C0F53" w:rsidP="009C0F53">
      <w:pPr>
        <w:pStyle w:val="parrafo1"/>
        <w:shd w:val="clear" w:color="auto" w:fill="FFFFFF"/>
        <w:spacing w:before="120" w:after="0"/>
        <w:ind w:firstLine="0"/>
        <w:rPr>
          <w:rFonts w:asciiTheme="minorHAnsi" w:hAnsiTheme="minorHAnsi" w:cstheme="minorHAnsi"/>
          <w:color w:val="333333"/>
          <w:sz w:val="22"/>
          <w:szCs w:val="22"/>
          <w:lang w:val="es-ES"/>
        </w:rPr>
      </w:pPr>
      <w:r w:rsidRPr="0064152A">
        <w:rPr>
          <w:rFonts w:asciiTheme="minorHAnsi" w:hAnsiTheme="minorHAnsi" w:cstheme="minorHAnsi"/>
          <w:color w:val="333333"/>
          <w:sz w:val="22"/>
          <w:szCs w:val="22"/>
          <w:lang w:val="es-ES"/>
        </w:rPr>
        <w:t>El Ayuntamiento desea que en esta sala Seminarixoa acondicionada recientemente se puedan llevar a cabo actividades organizadas por otras entidades, aparte de las actividades organizadas por el propio Ayuntamiento; y para ello se quieren concretar previamente las condiciones precisas.</w:t>
      </w:r>
    </w:p>
    <w:p w:rsidR="009C0F53" w:rsidRPr="0064152A" w:rsidRDefault="009C0F53" w:rsidP="009C0F53">
      <w:pPr>
        <w:pStyle w:val="parrafo1"/>
        <w:shd w:val="clear" w:color="auto" w:fill="FFFFFF"/>
        <w:spacing w:before="240" w:after="0"/>
        <w:ind w:firstLine="0"/>
        <w:rPr>
          <w:rFonts w:asciiTheme="minorHAnsi" w:hAnsiTheme="minorHAnsi" w:cstheme="minorHAnsi"/>
          <w:b/>
          <w:color w:val="333333"/>
          <w:sz w:val="22"/>
          <w:szCs w:val="22"/>
          <w:lang w:val="es-ES"/>
        </w:rPr>
      </w:pPr>
      <w:r w:rsidRPr="0064152A">
        <w:rPr>
          <w:rFonts w:asciiTheme="minorHAnsi" w:hAnsiTheme="minorHAnsi" w:cstheme="minorHAnsi"/>
          <w:b/>
          <w:color w:val="333333"/>
          <w:sz w:val="22"/>
          <w:szCs w:val="22"/>
          <w:lang w:val="es-ES"/>
        </w:rPr>
        <w:t>NECESIDAD Y OPORTUNIDAD DE LA APROBACIÓN DE LA ORDENANZA</w:t>
      </w:r>
    </w:p>
    <w:p w:rsidR="009C0F53" w:rsidRPr="0064152A" w:rsidRDefault="009C0F53" w:rsidP="009C0F53">
      <w:pPr>
        <w:pStyle w:val="parrafo1"/>
        <w:shd w:val="clear" w:color="auto" w:fill="FFFFFF"/>
        <w:spacing w:before="120" w:after="0"/>
        <w:ind w:firstLine="0"/>
        <w:rPr>
          <w:rFonts w:asciiTheme="minorHAnsi" w:hAnsiTheme="minorHAnsi" w:cstheme="minorHAnsi"/>
          <w:color w:val="333333"/>
          <w:sz w:val="22"/>
          <w:szCs w:val="22"/>
          <w:lang w:val="es-ES"/>
        </w:rPr>
      </w:pPr>
      <w:r w:rsidRPr="0064152A">
        <w:rPr>
          <w:rFonts w:asciiTheme="minorHAnsi" w:hAnsiTheme="minorHAnsi" w:cstheme="minorHAnsi"/>
          <w:color w:val="333333"/>
          <w:sz w:val="22"/>
          <w:szCs w:val="22"/>
          <w:lang w:val="es-ES"/>
        </w:rPr>
        <w:t>Se precisa de la ordenanza que regulará el uso de la sala Seminarixoa, para que los/las posibles usuarios/as tengan previamente conocimiento de las condiciones.</w:t>
      </w:r>
    </w:p>
    <w:p w:rsidR="009C0F53" w:rsidRPr="0064152A" w:rsidRDefault="009C0F53" w:rsidP="009C0F53">
      <w:pPr>
        <w:pStyle w:val="parrafo1"/>
        <w:shd w:val="clear" w:color="auto" w:fill="FFFFFF"/>
        <w:spacing w:before="240" w:after="0"/>
        <w:ind w:firstLine="0"/>
        <w:rPr>
          <w:rFonts w:asciiTheme="minorHAnsi" w:hAnsiTheme="minorHAnsi" w:cstheme="minorHAnsi"/>
          <w:b/>
          <w:color w:val="333333"/>
          <w:sz w:val="22"/>
          <w:szCs w:val="22"/>
          <w:lang w:val="es-ES"/>
        </w:rPr>
      </w:pPr>
      <w:r w:rsidRPr="0064152A">
        <w:rPr>
          <w:rFonts w:asciiTheme="minorHAnsi" w:hAnsiTheme="minorHAnsi" w:cstheme="minorHAnsi"/>
          <w:b/>
          <w:color w:val="333333"/>
          <w:sz w:val="22"/>
          <w:szCs w:val="22"/>
          <w:lang w:val="es-ES"/>
        </w:rPr>
        <w:t>OBJETIVOS DE LA ORDENANZA</w:t>
      </w:r>
    </w:p>
    <w:p w:rsidR="009C0F53" w:rsidRPr="0064152A" w:rsidRDefault="009C0F53" w:rsidP="009C0F53">
      <w:pPr>
        <w:pStyle w:val="parrafo1"/>
        <w:shd w:val="clear" w:color="auto" w:fill="FFFFFF"/>
        <w:spacing w:before="120" w:after="0"/>
        <w:ind w:firstLine="0"/>
        <w:rPr>
          <w:rFonts w:asciiTheme="minorHAnsi" w:hAnsiTheme="minorHAnsi" w:cstheme="minorHAnsi"/>
          <w:color w:val="333333"/>
          <w:sz w:val="22"/>
          <w:szCs w:val="22"/>
          <w:lang w:val="es-ES"/>
        </w:rPr>
      </w:pPr>
      <w:r w:rsidRPr="0064152A">
        <w:rPr>
          <w:rFonts w:asciiTheme="minorHAnsi" w:hAnsiTheme="minorHAnsi" w:cstheme="minorHAnsi"/>
          <w:color w:val="333333"/>
          <w:sz w:val="22"/>
          <w:szCs w:val="22"/>
          <w:lang w:val="es-ES"/>
        </w:rPr>
        <w:t>El objetivo de la ordenanza será regular el uso (tipos de actividades, usuarios/as posibles, horario…)</w:t>
      </w:r>
    </w:p>
    <w:p w:rsidR="009C0F53" w:rsidRPr="0064152A" w:rsidRDefault="009C0F53" w:rsidP="009C0F53">
      <w:pPr>
        <w:pStyle w:val="parrafo1"/>
        <w:shd w:val="clear" w:color="auto" w:fill="FFFFFF"/>
        <w:spacing w:before="240" w:after="0"/>
        <w:ind w:firstLine="0"/>
        <w:rPr>
          <w:rFonts w:asciiTheme="minorHAnsi" w:hAnsiTheme="minorHAnsi" w:cstheme="minorHAnsi"/>
          <w:b/>
          <w:color w:val="333333"/>
          <w:sz w:val="22"/>
          <w:szCs w:val="22"/>
          <w:lang w:val="es-ES"/>
        </w:rPr>
      </w:pPr>
      <w:r w:rsidRPr="0064152A">
        <w:rPr>
          <w:rFonts w:asciiTheme="minorHAnsi" w:hAnsiTheme="minorHAnsi" w:cstheme="minorHAnsi"/>
          <w:b/>
          <w:color w:val="333333"/>
          <w:sz w:val="22"/>
          <w:szCs w:val="22"/>
          <w:lang w:val="es-ES"/>
        </w:rPr>
        <w:t>OTRAS OPCIONES REGULADORAS Y NO-REGULADORAS QUE PUEDAN EXISTIR</w:t>
      </w:r>
    </w:p>
    <w:p w:rsidR="009C0F53" w:rsidRDefault="009C0F53" w:rsidP="009C0F53">
      <w:pPr>
        <w:pStyle w:val="parrafo1"/>
        <w:shd w:val="clear" w:color="auto" w:fill="FFFFFF"/>
        <w:spacing w:before="120" w:after="0"/>
        <w:ind w:firstLine="0"/>
        <w:rPr>
          <w:rFonts w:asciiTheme="minorHAnsi" w:hAnsiTheme="minorHAnsi" w:cstheme="minorHAnsi"/>
          <w:color w:val="333333"/>
          <w:sz w:val="22"/>
          <w:szCs w:val="22"/>
          <w:lang w:val="es-ES"/>
        </w:rPr>
      </w:pPr>
      <w:r w:rsidRPr="0064152A">
        <w:rPr>
          <w:rFonts w:asciiTheme="minorHAnsi" w:hAnsiTheme="minorHAnsi" w:cstheme="minorHAnsi"/>
          <w:color w:val="333333"/>
          <w:sz w:val="22"/>
          <w:szCs w:val="22"/>
          <w:lang w:val="es-ES"/>
        </w:rPr>
        <w:t>No se prevé ninguna otra opción reguladora.</w:t>
      </w:r>
    </w:p>
    <w:p w:rsidR="009C0F53" w:rsidRPr="00872EFA" w:rsidRDefault="009C0F53" w:rsidP="009C0F53">
      <w:pPr>
        <w:pStyle w:val="parrafo1"/>
        <w:shd w:val="clear" w:color="auto" w:fill="FFFFFF"/>
        <w:spacing w:before="120" w:after="0"/>
        <w:ind w:firstLine="0"/>
        <w:jc w:val="right"/>
        <w:rPr>
          <w:rFonts w:asciiTheme="minorHAnsi" w:hAnsiTheme="minorHAnsi" w:cstheme="minorHAnsi"/>
          <w:color w:val="333333"/>
          <w:sz w:val="22"/>
          <w:szCs w:val="22"/>
          <w:lang w:val="es-ES"/>
        </w:rPr>
      </w:pPr>
      <w:r w:rsidRPr="00163BE8">
        <w:rPr>
          <w:rFonts w:asciiTheme="minorHAnsi" w:hAnsiTheme="minorHAnsi" w:cstheme="minorHAnsi"/>
          <w:b/>
          <w:color w:val="333333"/>
          <w:sz w:val="22"/>
          <w:szCs w:val="22"/>
          <w:u w:val="single"/>
          <w:lang w:val="es-ES"/>
        </w:rPr>
        <w:t>Fecha de publicación</w:t>
      </w:r>
      <w:r w:rsidRPr="0064152A">
        <w:rPr>
          <w:rFonts w:asciiTheme="minorHAnsi" w:hAnsiTheme="minorHAnsi" w:cstheme="minorHAnsi"/>
          <w:color w:val="333333"/>
          <w:sz w:val="22"/>
          <w:szCs w:val="22"/>
          <w:lang w:val="es-ES"/>
        </w:rPr>
        <w:t xml:space="preserve">: </w:t>
      </w:r>
      <w:r>
        <w:rPr>
          <w:rFonts w:asciiTheme="minorHAnsi" w:hAnsiTheme="minorHAnsi" w:cstheme="minorHAnsi"/>
          <w:color w:val="333333"/>
          <w:sz w:val="22"/>
          <w:szCs w:val="22"/>
          <w:lang w:val="es-ES"/>
        </w:rPr>
        <w:t>0</w:t>
      </w:r>
      <w:r w:rsidRPr="0064152A">
        <w:rPr>
          <w:rFonts w:asciiTheme="minorHAnsi" w:hAnsiTheme="minorHAnsi" w:cstheme="minorHAnsi"/>
          <w:color w:val="333333"/>
          <w:sz w:val="22"/>
          <w:szCs w:val="22"/>
          <w:lang w:val="es-ES"/>
        </w:rPr>
        <w:t>9-10-2018</w:t>
      </w:r>
    </w:p>
    <w:p w:rsidR="008938C4" w:rsidRDefault="008938C4" w:rsidP="008938C4">
      <w:r>
        <w:lastRenderedPageBreak/>
        <w:br w:type="page"/>
      </w:r>
    </w:p>
    <w:p w:rsidR="008938C4" w:rsidRDefault="008938C4"/>
    <w:sectPr w:rsidR="008938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E6849"/>
    <w:multiLevelType w:val="hybridMultilevel"/>
    <w:tmpl w:val="0FC697F8"/>
    <w:lvl w:ilvl="0" w:tplc="042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A94359"/>
    <w:multiLevelType w:val="multilevel"/>
    <w:tmpl w:val="CADE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C4"/>
    <w:rsid w:val="008938C4"/>
    <w:rsid w:val="009C0F53"/>
    <w:rsid w:val="00CB02FF"/>
    <w:rsid w:val="00EA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B50E"/>
  <w15:chartTrackingRefBased/>
  <w15:docId w15:val="{12428B30-05F3-44A3-A34C-2765FCBB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a">
    <w:name w:val="Normal"/>
    <w:qFormat/>
    <w:rsid w:val="008938C4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basedOn w:val="Paragrafoarenletra-tipolehenetsia"/>
    <w:uiPriority w:val="99"/>
    <w:unhideWhenUsed/>
    <w:rsid w:val="008938C4"/>
    <w:rPr>
      <w:color w:val="0000FF"/>
      <w:u w:val="single"/>
    </w:rPr>
  </w:style>
  <w:style w:type="paragraph" w:customStyle="1" w:styleId="Ftestuorokorra">
    <w:name w:val="F testu orokorra"/>
    <w:basedOn w:val="Normala"/>
    <w:rsid w:val="008938C4"/>
    <w:pPr>
      <w:spacing w:after="0" w:line="240" w:lineRule="auto"/>
    </w:pPr>
    <w:rPr>
      <w:rFonts w:ascii="Arial" w:eastAsia="Times New Roman" w:hAnsi="Arial" w:cs="Arial"/>
      <w:bCs/>
      <w:kern w:val="32"/>
      <w:lang w:val="es-ES" w:eastAsia="eu-ES"/>
    </w:rPr>
  </w:style>
  <w:style w:type="paragraph" w:customStyle="1" w:styleId="parrafo1">
    <w:name w:val="parrafo1"/>
    <w:basedOn w:val="Normala"/>
    <w:rsid w:val="009C0F53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customStyle="1" w:styleId="parrafo22">
    <w:name w:val="parrafo_22"/>
    <w:basedOn w:val="Normala"/>
    <w:rsid w:val="009C0F53"/>
    <w:pPr>
      <w:spacing w:before="36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azkaritza@bergara.e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Basterretxea Mendialdua, Mikel</dc:creator>
  <cp:keywords/>
  <dc:description/>
  <cp:lastModifiedBy>Basterretxea Mendialdua, Mikel</cp:lastModifiedBy>
  <cp:revision>4</cp:revision>
  <dcterms:created xsi:type="dcterms:W3CDTF">2018-10-09T09:44:00Z</dcterms:created>
  <dcterms:modified xsi:type="dcterms:W3CDTF">2018-10-11T13:23:00Z</dcterms:modified>
</cp:coreProperties>
</file>