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8C4" w:rsidRPr="00163BE8" w:rsidRDefault="008938C4" w:rsidP="008938C4">
      <w:pPr>
        <w:spacing w:before="120" w:after="0" w:line="240" w:lineRule="auto"/>
        <w:jc w:val="center"/>
        <w:rPr>
          <w:rFonts w:eastAsia="Times New Roman" w:cstheme="minorHAnsi"/>
          <w:b/>
          <w:sz w:val="28"/>
          <w:szCs w:val="28"/>
          <w:u w:val="single"/>
          <w:lang w:val="es-ES" w:eastAsia="eu-ES"/>
        </w:rPr>
      </w:pPr>
      <w:proofErr w:type="spellStart"/>
      <w:r w:rsidRPr="00163BE8">
        <w:rPr>
          <w:rFonts w:eastAsia="Times New Roman" w:cstheme="minorHAnsi"/>
          <w:b/>
          <w:sz w:val="28"/>
          <w:szCs w:val="28"/>
          <w:u w:val="single"/>
          <w:lang w:eastAsia="eu-ES"/>
        </w:rPr>
        <w:t>Seminarixoko</w:t>
      </w:r>
      <w:proofErr w:type="spellEnd"/>
      <w:r w:rsidRPr="00163BE8">
        <w:rPr>
          <w:rFonts w:eastAsia="Times New Roman" w:cstheme="minorHAnsi"/>
          <w:b/>
          <w:sz w:val="28"/>
          <w:szCs w:val="28"/>
          <w:u w:val="single"/>
          <w:lang w:eastAsia="eu-ES"/>
        </w:rPr>
        <w:t xml:space="preserve"> </w:t>
      </w:r>
      <w:r w:rsidR="004F13FB">
        <w:rPr>
          <w:rFonts w:eastAsia="Times New Roman" w:cstheme="minorHAnsi"/>
          <w:b/>
          <w:sz w:val="28"/>
          <w:szCs w:val="28"/>
          <w:u w:val="single"/>
          <w:lang w:eastAsia="eu-ES"/>
        </w:rPr>
        <w:t xml:space="preserve">aretoaren </w:t>
      </w:r>
      <w:r w:rsidRPr="00163BE8">
        <w:rPr>
          <w:rFonts w:eastAsia="Times New Roman" w:cstheme="minorHAnsi"/>
          <w:b/>
          <w:sz w:val="28"/>
          <w:szCs w:val="28"/>
          <w:u w:val="single"/>
          <w:lang w:eastAsia="eu-ES"/>
        </w:rPr>
        <w:t>erabilera arautzeko ordenantza idatzi aurreko kontsulta publikoa bideratzeko iragarkia</w:t>
      </w:r>
    </w:p>
    <w:p w:rsidR="008938C4" w:rsidRPr="00E03372" w:rsidRDefault="008938C4" w:rsidP="008938C4">
      <w:pPr>
        <w:spacing w:before="120" w:after="0" w:line="240" w:lineRule="auto"/>
        <w:jc w:val="both"/>
        <w:rPr>
          <w:rFonts w:eastAsia="Times New Roman" w:cstheme="minorHAnsi"/>
          <w:lang w:val="es-ES" w:eastAsia="eu-ES"/>
        </w:rPr>
      </w:pPr>
    </w:p>
    <w:p w:rsidR="008938C4" w:rsidRPr="00E03372" w:rsidRDefault="008938C4" w:rsidP="008938C4">
      <w:pPr>
        <w:spacing w:before="120" w:after="0" w:line="240" w:lineRule="auto"/>
        <w:rPr>
          <w:rFonts w:cstheme="minorHAnsi"/>
          <w:spacing w:val="-3"/>
          <w:lang w:val="es-ES"/>
        </w:rPr>
      </w:pPr>
      <w:r w:rsidRPr="00E03372">
        <w:rPr>
          <w:rFonts w:cstheme="minorHAnsi"/>
          <w:spacing w:val="-3"/>
        </w:rPr>
        <w:t xml:space="preserve">39/2015 Legeak –urriaren 1ekoak, Administrazioen Publikoen Prozedura Erkideari buruzkoak– berrikuntzak ezarri ditu Administrazio publikoen legegintza-ekimena eta erregelamenduak </w:t>
      </w:r>
      <w:proofErr w:type="spellStart"/>
      <w:r w:rsidRPr="00E03372">
        <w:rPr>
          <w:rFonts w:cstheme="minorHAnsi"/>
          <w:spacing w:val="-3"/>
        </w:rPr>
        <w:t>egiterakoan</w:t>
      </w:r>
      <w:proofErr w:type="spellEnd"/>
      <w:r w:rsidRPr="004C6F50">
        <w:rPr>
          <w:rFonts w:cstheme="minorHAnsi"/>
          <w:spacing w:val="-3"/>
        </w:rPr>
        <w:t>; besteak beste, herritarren iritzia eta etorkizuneko arauak ustez ukitu ahal dituen antolakunde ordezkagarrienen iritzia jasotzeko beharra.</w:t>
      </w:r>
    </w:p>
    <w:p w:rsidR="008938C4" w:rsidRPr="00E03372" w:rsidRDefault="008938C4" w:rsidP="008938C4">
      <w:pPr>
        <w:spacing w:before="120" w:after="0" w:line="240" w:lineRule="auto"/>
        <w:jc w:val="both"/>
        <w:rPr>
          <w:rFonts w:cstheme="minorHAnsi"/>
          <w:spacing w:val="-3"/>
          <w:lang w:val="es-ES"/>
        </w:rPr>
      </w:pPr>
      <w:r w:rsidRPr="00E03372">
        <w:rPr>
          <w:rFonts w:cstheme="minorHAnsi"/>
          <w:spacing w:val="-3"/>
        </w:rPr>
        <w:t>39/2015 Legeak –urriaren 1ekoak, Administrazioen Publikoen Prozedura Erkideari buruzkoak– bere 133 artikuluan hau xedatzen du:</w:t>
      </w:r>
    </w:p>
    <w:p w:rsidR="008938C4" w:rsidRPr="00E03372" w:rsidRDefault="008938C4" w:rsidP="008938C4">
      <w:pPr>
        <w:spacing w:before="120" w:after="0" w:line="240" w:lineRule="auto"/>
        <w:ind w:left="708"/>
        <w:jc w:val="both"/>
        <w:rPr>
          <w:rFonts w:cstheme="minorHAnsi"/>
          <w:i/>
          <w:spacing w:val="-3"/>
          <w:lang w:val="es-ES"/>
        </w:rPr>
      </w:pPr>
      <w:r w:rsidRPr="00E03372">
        <w:rPr>
          <w:rFonts w:cstheme="minorHAnsi"/>
          <w:i/>
          <w:spacing w:val="-3"/>
          <w:lang w:val="es-ES"/>
        </w:rPr>
        <w:t xml:space="preserve"> </w:t>
      </w:r>
      <w:r w:rsidRPr="00E03372">
        <w:rPr>
          <w:rFonts w:cstheme="minorHAnsi"/>
          <w:i/>
          <w:spacing w:val="-3"/>
        </w:rPr>
        <w:t>“1.- Legearen edo erregelamenduaren proiektua edo aurreproiektua prestatu baino lehen, kontsulta publiko bat bideratuko da administrazio eskudunaren webgunearen bitartez, eta jasoko da zer iritzi duten etorkizuneko arauak uki ditzakeen subjektuek eta antolakunderik ordezkagarrienek puntu hauei buruz:</w:t>
      </w:r>
      <w:r w:rsidRPr="00E03372">
        <w:rPr>
          <w:rFonts w:cstheme="minorHAnsi"/>
          <w:i/>
          <w:spacing w:val="-3"/>
          <w:lang w:val="es-ES"/>
        </w:rPr>
        <w:t xml:space="preserve"> </w:t>
      </w:r>
    </w:p>
    <w:p w:rsidR="008938C4" w:rsidRPr="00E03372" w:rsidRDefault="008938C4" w:rsidP="008938C4">
      <w:pPr>
        <w:spacing w:before="120" w:after="0" w:line="240" w:lineRule="auto"/>
        <w:ind w:left="1416"/>
        <w:jc w:val="both"/>
        <w:rPr>
          <w:rFonts w:cstheme="minorHAnsi"/>
          <w:i/>
          <w:spacing w:val="-3"/>
          <w:lang w:val="es-ES"/>
        </w:rPr>
      </w:pPr>
      <w:r w:rsidRPr="00E03372">
        <w:rPr>
          <w:rFonts w:cstheme="minorHAnsi"/>
          <w:i/>
          <w:spacing w:val="-3"/>
        </w:rPr>
        <w:t>a) Ekimenaren bitartez konpondu nahi diren arazoak.</w:t>
      </w:r>
    </w:p>
    <w:p w:rsidR="008938C4" w:rsidRPr="00E03372" w:rsidRDefault="008938C4" w:rsidP="008938C4">
      <w:pPr>
        <w:spacing w:before="120" w:after="0" w:line="240" w:lineRule="auto"/>
        <w:ind w:left="1416"/>
        <w:jc w:val="both"/>
        <w:rPr>
          <w:rFonts w:cstheme="minorHAnsi"/>
          <w:i/>
          <w:spacing w:val="-3"/>
          <w:lang w:val="es-ES"/>
        </w:rPr>
      </w:pPr>
      <w:r w:rsidRPr="00E03372">
        <w:rPr>
          <w:rFonts w:cstheme="minorHAnsi"/>
          <w:i/>
          <w:spacing w:val="-3"/>
        </w:rPr>
        <w:t>b) Arau hori onestea, beharrezko eta egoki den.</w:t>
      </w:r>
    </w:p>
    <w:p w:rsidR="008938C4" w:rsidRPr="00E03372" w:rsidRDefault="008938C4" w:rsidP="008938C4">
      <w:pPr>
        <w:spacing w:before="120" w:after="0" w:line="240" w:lineRule="auto"/>
        <w:ind w:left="1416"/>
        <w:jc w:val="both"/>
        <w:rPr>
          <w:rFonts w:cstheme="minorHAnsi"/>
          <w:i/>
          <w:spacing w:val="-3"/>
          <w:lang w:val="es-ES"/>
        </w:rPr>
      </w:pPr>
      <w:r w:rsidRPr="00E03372">
        <w:rPr>
          <w:rFonts w:cstheme="minorHAnsi"/>
          <w:i/>
          <w:spacing w:val="-3"/>
        </w:rPr>
        <w:t>c) Arauaren helburuak.</w:t>
      </w:r>
    </w:p>
    <w:p w:rsidR="008938C4" w:rsidRDefault="008938C4" w:rsidP="008938C4">
      <w:pPr>
        <w:spacing w:before="120" w:after="0" w:line="240" w:lineRule="auto"/>
        <w:ind w:left="1416"/>
        <w:jc w:val="both"/>
        <w:rPr>
          <w:rFonts w:cstheme="minorHAnsi"/>
          <w:i/>
          <w:spacing w:val="-3"/>
        </w:rPr>
      </w:pPr>
      <w:r w:rsidRPr="00E03372">
        <w:rPr>
          <w:rFonts w:cstheme="minorHAnsi"/>
          <w:i/>
          <w:spacing w:val="-3"/>
        </w:rPr>
        <w:t>d) Izan litezkeen bestelako aukera erregulatzaile eta ez-erregulatzaileak.”</w:t>
      </w:r>
    </w:p>
    <w:p w:rsidR="008938C4" w:rsidRPr="00E03372" w:rsidRDefault="008938C4" w:rsidP="008938C4">
      <w:pPr>
        <w:spacing w:before="120" w:after="0" w:line="240" w:lineRule="auto"/>
        <w:jc w:val="both"/>
        <w:rPr>
          <w:rFonts w:cstheme="minorHAnsi"/>
          <w:spacing w:val="-3"/>
          <w:lang w:val="es-ES"/>
        </w:rPr>
      </w:pPr>
      <w:r w:rsidRPr="00E03372">
        <w:rPr>
          <w:rFonts w:cstheme="minorHAnsi"/>
        </w:rPr>
        <w:t xml:space="preserve">Bergarako Udalaren asmoa da </w:t>
      </w:r>
      <w:proofErr w:type="spellStart"/>
      <w:r w:rsidRPr="00E03372">
        <w:rPr>
          <w:rFonts w:cstheme="minorHAnsi"/>
        </w:rPr>
        <w:t>Seminarixo</w:t>
      </w:r>
      <w:r w:rsidR="004F13FB">
        <w:rPr>
          <w:rFonts w:cstheme="minorHAnsi"/>
        </w:rPr>
        <w:t>ko</w:t>
      </w:r>
      <w:proofErr w:type="spellEnd"/>
      <w:r w:rsidRPr="00E03372">
        <w:rPr>
          <w:rFonts w:cstheme="minorHAnsi"/>
        </w:rPr>
        <w:t xml:space="preserve"> aretoaren erabilera arautzeko ordenantza onartzea.</w:t>
      </w:r>
    </w:p>
    <w:p w:rsidR="008938C4" w:rsidRPr="00E03372" w:rsidRDefault="008938C4" w:rsidP="008938C4">
      <w:pPr>
        <w:spacing w:before="120" w:after="0" w:line="240" w:lineRule="auto"/>
        <w:jc w:val="both"/>
        <w:rPr>
          <w:rFonts w:cstheme="minorHAnsi"/>
          <w:spacing w:val="-3"/>
          <w:lang w:val="es-ES"/>
        </w:rPr>
      </w:pPr>
      <w:r w:rsidRPr="00E03372">
        <w:rPr>
          <w:rFonts w:cstheme="minorHAnsi"/>
          <w:spacing w:val="-3"/>
        </w:rPr>
        <w:t xml:space="preserve">39/2015 Legeak ezartzen duen prozedura betetzeko, Bergarako Udalak erabaki du, </w:t>
      </w:r>
      <w:proofErr w:type="spellStart"/>
      <w:r w:rsidRPr="00E03372">
        <w:rPr>
          <w:rFonts w:cstheme="minorHAnsi"/>
          <w:spacing w:val="-3"/>
        </w:rPr>
        <w:t>Seminarixo</w:t>
      </w:r>
      <w:r w:rsidR="004F13FB">
        <w:rPr>
          <w:rFonts w:cstheme="minorHAnsi"/>
          <w:spacing w:val="-3"/>
        </w:rPr>
        <w:t>ko</w:t>
      </w:r>
      <w:proofErr w:type="spellEnd"/>
      <w:r w:rsidRPr="00E03372">
        <w:rPr>
          <w:rFonts w:cstheme="minorHAnsi"/>
          <w:spacing w:val="-3"/>
        </w:rPr>
        <w:t xml:space="preserve"> aretoaren erabilera arautzeko ordenantza onartu aurretik, aurretiazko kontsulta publikoa burutzea.</w:t>
      </w:r>
    </w:p>
    <w:p w:rsidR="008938C4" w:rsidRPr="00E03372" w:rsidRDefault="008938C4" w:rsidP="008938C4">
      <w:pPr>
        <w:spacing w:before="120" w:after="0" w:line="240" w:lineRule="auto"/>
        <w:jc w:val="both"/>
        <w:rPr>
          <w:rFonts w:eastAsia="Times New Roman" w:cstheme="minorHAnsi"/>
          <w:lang w:val="es-ES" w:eastAsia="eu-ES"/>
        </w:rPr>
      </w:pPr>
      <w:r w:rsidRPr="00E03372">
        <w:rPr>
          <w:rFonts w:eastAsia="Times New Roman" w:cstheme="minorHAnsi"/>
          <w:lang w:eastAsia="eu-ES"/>
        </w:rPr>
        <w:t xml:space="preserve">Beraz, herritarrek, erakundeek eta elkarteek, hala iritziz gero, parte hartu ahal izango dute ekarpenak aurkeztuz </w:t>
      </w:r>
      <w:r w:rsidRPr="00E03372">
        <w:rPr>
          <w:rFonts w:eastAsia="Times New Roman" w:cstheme="minorHAnsi"/>
          <w:b/>
          <w:lang w:eastAsia="eu-ES"/>
        </w:rPr>
        <w:t xml:space="preserve">2018ko urriaren 25era arte, </w:t>
      </w:r>
      <w:r w:rsidRPr="00E03372">
        <w:rPr>
          <w:rFonts w:eastAsia="Times New Roman" w:cstheme="minorHAnsi"/>
          <w:lang w:eastAsia="eu-ES"/>
        </w:rPr>
        <w:t>bi bide hauen bidez:</w:t>
      </w:r>
    </w:p>
    <w:p w:rsidR="008938C4" w:rsidRPr="00E03372" w:rsidRDefault="008938C4" w:rsidP="008938C4">
      <w:pPr>
        <w:numPr>
          <w:ilvl w:val="0"/>
          <w:numId w:val="1"/>
        </w:numPr>
        <w:spacing w:before="120" w:after="0" w:line="240" w:lineRule="auto"/>
        <w:jc w:val="both"/>
        <w:rPr>
          <w:rFonts w:eastAsia="Times New Roman" w:cstheme="minorHAnsi"/>
          <w:lang w:val="es-ES" w:eastAsia="eu-ES"/>
        </w:rPr>
      </w:pPr>
      <w:r w:rsidRPr="00E03372">
        <w:rPr>
          <w:rFonts w:eastAsia="Times New Roman" w:cstheme="minorHAnsi"/>
          <w:lang w:eastAsia="eu-ES"/>
        </w:rPr>
        <w:t>Posta elektronikoaren postontzi honen bidez:</w:t>
      </w:r>
      <w:r w:rsidRPr="00E03372">
        <w:rPr>
          <w:rFonts w:eastAsia="Times New Roman" w:cstheme="minorHAnsi"/>
          <w:lang w:val="es-ES" w:eastAsia="eu-ES"/>
        </w:rPr>
        <w:t xml:space="preserve"> </w:t>
      </w:r>
      <w:hyperlink r:id="rId5" w:history="1">
        <w:r w:rsidRPr="00E03372">
          <w:rPr>
            <w:rStyle w:val="Hiperesteka"/>
            <w:rFonts w:eastAsia="Times New Roman" w:cstheme="minorHAnsi"/>
            <w:lang w:val="es-ES" w:eastAsia="eu-ES"/>
          </w:rPr>
          <w:t>idazkaritza@bergara.eus</w:t>
        </w:r>
      </w:hyperlink>
      <w:r w:rsidRPr="00E03372">
        <w:rPr>
          <w:rFonts w:eastAsia="Times New Roman" w:cstheme="minorHAnsi"/>
          <w:lang w:val="es-ES" w:eastAsia="eu-ES"/>
        </w:rPr>
        <w:t xml:space="preserve"> .</w:t>
      </w:r>
    </w:p>
    <w:p w:rsidR="008938C4" w:rsidRPr="00E03372" w:rsidRDefault="008938C4" w:rsidP="008938C4">
      <w:pPr>
        <w:numPr>
          <w:ilvl w:val="0"/>
          <w:numId w:val="1"/>
        </w:numPr>
        <w:spacing w:before="120" w:after="0" w:line="240" w:lineRule="auto"/>
        <w:jc w:val="both"/>
        <w:rPr>
          <w:rFonts w:eastAsia="Times New Roman" w:cstheme="minorHAnsi"/>
          <w:lang w:val="es-ES" w:eastAsia="eu-ES"/>
        </w:rPr>
      </w:pPr>
      <w:r w:rsidRPr="00E03372">
        <w:rPr>
          <w:rFonts w:eastAsia="Times New Roman" w:cstheme="minorHAnsi"/>
          <w:lang w:eastAsia="eu-ES"/>
        </w:rPr>
        <w:t>Udalaren Erregistro orokorrean aurkeztutako iradokizunen bidez (San Martin Agirre plaza 1).</w:t>
      </w:r>
    </w:p>
    <w:p w:rsidR="008938C4" w:rsidRPr="00E03372" w:rsidRDefault="008938C4" w:rsidP="008938C4">
      <w:pPr>
        <w:spacing w:before="120" w:after="0" w:line="240" w:lineRule="auto"/>
        <w:rPr>
          <w:rFonts w:cstheme="minorHAnsi"/>
          <w:lang w:val="es-ES"/>
        </w:rPr>
      </w:pPr>
    </w:p>
    <w:p w:rsidR="008938C4" w:rsidRPr="00E03372" w:rsidRDefault="008938C4" w:rsidP="008938C4">
      <w:pPr>
        <w:spacing w:before="120" w:after="0" w:line="240" w:lineRule="auto"/>
        <w:jc w:val="both"/>
        <w:rPr>
          <w:rFonts w:cstheme="minorHAnsi"/>
          <w:b/>
          <w:spacing w:val="-3"/>
          <w:lang w:val="es-ES"/>
        </w:rPr>
      </w:pPr>
      <w:r w:rsidRPr="00E03372">
        <w:rPr>
          <w:rFonts w:cstheme="minorHAnsi"/>
          <w:b/>
          <w:spacing w:val="-3"/>
        </w:rPr>
        <w:t>EKIMENAREN BITARTEZ KONPONDU NAHI DIREN ARAZOAK</w:t>
      </w:r>
    </w:p>
    <w:p w:rsidR="008938C4" w:rsidRPr="00E03372" w:rsidRDefault="008938C4" w:rsidP="008938C4">
      <w:pPr>
        <w:spacing w:before="120" w:after="0" w:line="240" w:lineRule="auto"/>
        <w:jc w:val="both"/>
        <w:rPr>
          <w:rFonts w:cstheme="minorHAnsi"/>
          <w:lang w:val="es-ES"/>
        </w:rPr>
      </w:pPr>
      <w:r w:rsidRPr="00E03372">
        <w:rPr>
          <w:rFonts w:eastAsia="Times New Roman" w:cstheme="minorHAnsi"/>
          <w:bCs/>
          <w:kern w:val="32"/>
          <w:lang w:eastAsia="eu-ES"/>
        </w:rPr>
        <w:t xml:space="preserve">Udalak egokitu berri duen </w:t>
      </w:r>
      <w:proofErr w:type="spellStart"/>
      <w:r w:rsidRPr="00E03372">
        <w:rPr>
          <w:rFonts w:eastAsia="Times New Roman" w:cstheme="minorHAnsi"/>
          <w:bCs/>
          <w:kern w:val="32"/>
          <w:lang w:eastAsia="eu-ES"/>
        </w:rPr>
        <w:t>Seminarixo</w:t>
      </w:r>
      <w:r w:rsidR="004F13FB">
        <w:rPr>
          <w:rFonts w:eastAsia="Times New Roman" w:cstheme="minorHAnsi"/>
          <w:bCs/>
          <w:kern w:val="32"/>
          <w:lang w:eastAsia="eu-ES"/>
        </w:rPr>
        <w:t>ko</w:t>
      </w:r>
      <w:proofErr w:type="spellEnd"/>
      <w:r w:rsidRPr="00E03372">
        <w:rPr>
          <w:rFonts w:eastAsia="Times New Roman" w:cstheme="minorHAnsi"/>
          <w:bCs/>
          <w:kern w:val="32"/>
          <w:lang w:eastAsia="eu-ES"/>
        </w:rPr>
        <w:t xml:space="preserve"> aretoan Udalak antolatutako ekintzez gain, beste entitate batzuek antolatutako ekintzak ere aurrera eramatea nahi du, eta hori egin ahal izateko baldintzak aurretik zehaztuta izatea.</w:t>
      </w:r>
    </w:p>
    <w:p w:rsidR="008938C4" w:rsidRPr="00E03372" w:rsidRDefault="008938C4" w:rsidP="008938C4">
      <w:pPr>
        <w:spacing w:before="120" w:after="0" w:line="240" w:lineRule="auto"/>
        <w:ind w:right="12"/>
        <w:jc w:val="both"/>
        <w:rPr>
          <w:rFonts w:cstheme="minorHAnsi"/>
          <w:b/>
          <w:lang w:val="es-ES"/>
        </w:rPr>
      </w:pPr>
      <w:r w:rsidRPr="00E03372">
        <w:rPr>
          <w:rFonts w:cstheme="minorHAnsi"/>
          <w:lang w:val="es-ES"/>
        </w:rPr>
        <w:t xml:space="preserve"> </w:t>
      </w:r>
      <w:r w:rsidRPr="00E03372">
        <w:rPr>
          <w:rFonts w:cstheme="minorHAnsi"/>
          <w:b/>
        </w:rPr>
        <w:t>ORDENANTZA ONARTZEKO BEHARRA ETA EGOKITASUNA</w:t>
      </w:r>
    </w:p>
    <w:p w:rsidR="008938C4" w:rsidRPr="00E03372" w:rsidRDefault="008938C4" w:rsidP="008938C4">
      <w:pPr>
        <w:pStyle w:val="Ftestuorokorra"/>
        <w:spacing w:before="120"/>
        <w:jc w:val="both"/>
        <w:rPr>
          <w:rFonts w:asciiTheme="minorHAnsi" w:hAnsiTheme="minorHAnsi" w:cstheme="minorHAnsi"/>
          <w:spacing w:val="-3"/>
        </w:rPr>
      </w:pPr>
      <w:proofErr w:type="spellStart"/>
      <w:r w:rsidRPr="00E03372">
        <w:rPr>
          <w:rFonts w:asciiTheme="minorHAnsi" w:hAnsiTheme="minorHAnsi" w:cstheme="minorHAnsi"/>
          <w:lang w:val="eu-ES"/>
        </w:rPr>
        <w:t>Seminarixo</w:t>
      </w:r>
      <w:r w:rsidR="004F13FB">
        <w:rPr>
          <w:rFonts w:asciiTheme="minorHAnsi" w:hAnsiTheme="minorHAnsi" w:cstheme="minorHAnsi"/>
          <w:lang w:val="eu-ES"/>
        </w:rPr>
        <w:t>ko</w:t>
      </w:r>
      <w:bookmarkStart w:id="0" w:name="_GoBack"/>
      <w:bookmarkEnd w:id="0"/>
      <w:proofErr w:type="spellEnd"/>
      <w:r w:rsidRPr="00E03372">
        <w:rPr>
          <w:rFonts w:asciiTheme="minorHAnsi" w:hAnsiTheme="minorHAnsi" w:cstheme="minorHAnsi"/>
          <w:lang w:val="eu-ES"/>
        </w:rPr>
        <w:t xml:space="preserve"> aretoaren erabilera arautuko duen ordenantza beharrezkoa da erabiltzaile posibleek aurretik baldintzak jakiteko.</w:t>
      </w:r>
    </w:p>
    <w:p w:rsidR="008938C4" w:rsidRPr="00E03372" w:rsidRDefault="008938C4" w:rsidP="008938C4">
      <w:pPr>
        <w:spacing w:before="120" w:after="0" w:line="240" w:lineRule="auto"/>
        <w:jc w:val="both"/>
        <w:rPr>
          <w:rFonts w:cstheme="minorHAnsi"/>
          <w:b/>
          <w:spacing w:val="-3"/>
          <w:lang w:val="es-ES"/>
        </w:rPr>
      </w:pPr>
      <w:r w:rsidRPr="00E03372">
        <w:rPr>
          <w:rFonts w:cstheme="minorHAnsi"/>
          <w:b/>
          <w:spacing w:val="-3"/>
        </w:rPr>
        <w:t>ORDENANTZAREN HELBURUAK</w:t>
      </w:r>
    </w:p>
    <w:p w:rsidR="008938C4" w:rsidRPr="00E03372" w:rsidRDefault="008938C4" w:rsidP="008938C4">
      <w:pPr>
        <w:spacing w:before="120" w:after="0" w:line="240" w:lineRule="auto"/>
        <w:ind w:right="12"/>
        <w:jc w:val="both"/>
        <w:rPr>
          <w:rFonts w:cstheme="minorHAnsi"/>
          <w:lang w:val="es-ES"/>
        </w:rPr>
      </w:pPr>
      <w:r w:rsidRPr="00E03372">
        <w:rPr>
          <w:rFonts w:cstheme="minorHAnsi"/>
        </w:rPr>
        <w:t>Ordenantzaren helburua izango da erabilera arautzea (ekintza motak, erabiltzaile posibleak, ordutegia, …)</w:t>
      </w:r>
      <w:r w:rsidRPr="00E03372">
        <w:rPr>
          <w:rFonts w:cstheme="minorHAnsi"/>
          <w:lang w:val="es-ES"/>
        </w:rPr>
        <w:t xml:space="preserve"> </w:t>
      </w:r>
    </w:p>
    <w:p w:rsidR="008938C4" w:rsidRPr="00E03372" w:rsidRDefault="008938C4" w:rsidP="008938C4">
      <w:pPr>
        <w:spacing w:before="120" w:after="0" w:line="240" w:lineRule="auto"/>
        <w:ind w:right="12"/>
        <w:jc w:val="both"/>
        <w:rPr>
          <w:rFonts w:cstheme="minorHAnsi"/>
          <w:b/>
          <w:lang w:val="es-ES"/>
        </w:rPr>
      </w:pPr>
      <w:r w:rsidRPr="00E03372">
        <w:rPr>
          <w:rFonts w:cstheme="minorHAnsi"/>
          <w:b/>
        </w:rPr>
        <w:t>IZAN LITEZKEEN BESTELAKO AUKERA ERREGULATZAILE ETA EZ-ERREGULATZAILEAK</w:t>
      </w:r>
    </w:p>
    <w:p w:rsidR="008938C4" w:rsidRPr="00E03372" w:rsidRDefault="008938C4" w:rsidP="008938C4">
      <w:pPr>
        <w:spacing w:before="120" w:after="0" w:line="240" w:lineRule="auto"/>
        <w:ind w:right="12"/>
        <w:jc w:val="both"/>
        <w:rPr>
          <w:rFonts w:cstheme="minorHAnsi"/>
        </w:rPr>
      </w:pPr>
      <w:r w:rsidRPr="00E03372">
        <w:rPr>
          <w:rFonts w:cstheme="minorHAnsi"/>
        </w:rPr>
        <w:t xml:space="preserve">Ez da </w:t>
      </w:r>
      <w:proofErr w:type="spellStart"/>
      <w:r w:rsidRPr="00E03372">
        <w:rPr>
          <w:rFonts w:cstheme="minorHAnsi"/>
        </w:rPr>
        <w:t>aurreikusten</w:t>
      </w:r>
      <w:proofErr w:type="spellEnd"/>
      <w:r w:rsidRPr="00E03372">
        <w:rPr>
          <w:rFonts w:cstheme="minorHAnsi"/>
        </w:rPr>
        <w:t xml:space="preserve"> bestelako aukera erregulatzailerik.</w:t>
      </w:r>
    </w:p>
    <w:p w:rsidR="008938C4" w:rsidRPr="00E03372" w:rsidRDefault="008938C4" w:rsidP="008938C4">
      <w:pPr>
        <w:spacing w:before="120" w:after="0" w:line="240" w:lineRule="auto"/>
        <w:jc w:val="both"/>
        <w:rPr>
          <w:rFonts w:eastAsia="Times New Roman" w:cstheme="minorHAnsi"/>
          <w:u w:val="single"/>
          <w:lang w:val="es-ES" w:eastAsia="eu-ES"/>
        </w:rPr>
      </w:pPr>
    </w:p>
    <w:p w:rsidR="008938C4" w:rsidRPr="00E03372" w:rsidRDefault="008938C4" w:rsidP="008938C4">
      <w:pPr>
        <w:spacing w:before="120" w:after="0" w:line="240" w:lineRule="auto"/>
        <w:jc w:val="right"/>
        <w:rPr>
          <w:rFonts w:cstheme="minorHAnsi"/>
          <w:lang w:val="es-ES"/>
        </w:rPr>
      </w:pPr>
      <w:r w:rsidRPr="00E03372">
        <w:rPr>
          <w:rFonts w:eastAsia="Times New Roman" w:cstheme="minorHAnsi"/>
          <w:u w:val="single"/>
          <w:lang w:eastAsia="eu-ES"/>
        </w:rPr>
        <w:lastRenderedPageBreak/>
        <w:t>Argitaratze-data:</w:t>
      </w:r>
      <w:r w:rsidRPr="00E03372">
        <w:rPr>
          <w:rFonts w:eastAsia="Times New Roman" w:cstheme="minorHAnsi"/>
          <w:lang w:val="es-ES" w:eastAsia="eu-ES"/>
        </w:rPr>
        <w:t xml:space="preserve"> 2018/10/9</w:t>
      </w:r>
    </w:p>
    <w:p w:rsidR="008938C4" w:rsidRDefault="008938C4" w:rsidP="008938C4">
      <w:r>
        <w:br w:type="page"/>
      </w:r>
    </w:p>
    <w:p w:rsidR="008938C4" w:rsidRDefault="008938C4"/>
    <w:sectPr w:rsidR="008938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94359"/>
    <w:multiLevelType w:val="multilevel"/>
    <w:tmpl w:val="CADE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C4"/>
    <w:rsid w:val="004F13FB"/>
    <w:rsid w:val="008938C4"/>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EED4"/>
  <w15:chartTrackingRefBased/>
  <w15:docId w15:val="{12428B30-05F3-44A3-A34C-2765FCBB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a">
    <w:name w:val="Normal"/>
    <w:qFormat/>
    <w:rsid w:val="008938C4"/>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styleId="Hiperesteka">
    <w:name w:val="Hyperlink"/>
    <w:basedOn w:val="Paragrafoarenletra-tipolehenetsia"/>
    <w:uiPriority w:val="99"/>
    <w:unhideWhenUsed/>
    <w:rsid w:val="008938C4"/>
    <w:rPr>
      <w:color w:val="0000FF"/>
      <w:u w:val="single"/>
    </w:rPr>
  </w:style>
  <w:style w:type="paragraph" w:customStyle="1" w:styleId="Ftestuorokorra">
    <w:name w:val="F testu orokorra"/>
    <w:basedOn w:val="Normala"/>
    <w:rsid w:val="008938C4"/>
    <w:pPr>
      <w:spacing w:after="0" w:line="240" w:lineRule="auto"/>
    </w:pPr>
    <w:rPr>
      <w:rFonts w:ascii="Arial" w:eastAsia="Times New Roman" w:hAnsi="Arial" w:cs="Arial"/>
      <w:bCs/>
      <w:kern w:val="32"/>
      <w:lang w:val="es-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dazkaritza@bergara.eus" TargetMode="External"/><Relationship Id="rId4" Type="http://schemas.openxmlformats.org/officeDocument/2006/relationships/webSettings" Target="web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367</Words>
  <Characters>2092</Characters>
  <Application>Microsoft Office Word</Application>
  <DocSecurity>0</DocSecurity>
  <Lines>17</Lines>
  <Paragraphs>4</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Basterretxea Mendialdua, Mikel</dc:creator>
  <cp:keywords/>
  <dc:description/>
  <cp:lastModifiedBy>Basterretxea Mendialdua, Mikel</cp:lastModifiedBy>
  <cp:revision>2</cp:revision>
  <dcterms:created xsi:type="dcterms:W3CDTF">2018-10-09T09:39:00Z</dcterms:created>
  <dcterms:modified xsi:type="dcterms:W3CDTF">2018-10-11T13:24:00Z</dcterms:modified>
</cp:coreProperties>
</file>